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8" w:rsidRDefault="000724D8" w:rsidP="00613B19">
      <w:pPr>
        <w:pStyle w:val="Heading3"/>
      </w:pPr>
      <w:bookmarkStart w:id="0" w:name="_Toc462231522"/>
      <w:bookmarkStart w:id="1" w:name="_GoBack"/>
      <w:bookmarkEnd w:id="1"/>
    </w:p>
    <w:p w:rsidR="007A749D" w:rsidRPr="00152DC3" w:rsidRDefault="007A749D" w:rsidP="00613B19">
      <w:pPr>
        <w:pStyle w:val="Heading3"/>
      </w:pPr>
      <w:r w:rsidRPr="00152DC3">
        <w:t xml:space="preserve">POLICY TITLE: </w:t>
      </w:r>
      <w:bookmarkStart w:id="2" w:name="Ambulance"/>
      <w:r w:rsidR="00917800">
        <w:fldChar w:fldCharType="begin"/>
      </w:r>
      <w:r w:rsidR="00917800">
        <w:instrText xml:space="preserve"> HYPERLINK \l "TOC4" </w:instrText>
      </w:r>
      <w:r w:rsidR="00917800">
        <w:fldChar w:fldCharType="separate"/>
      </w:r>
      <w:r w:rsidRPr="00914601">
        <w:rPr>
          <w:rStyle w:val="Hyperlink"/>
        </w:rPr>
        <w:t>AMBULANCE SERVICE</w:t>
      </w:r>
      <w:bookmarkEnd w:id="0"/>
      <w:r w:rsidR="00917800">
        <w:rPr>
          <w:rStyle w:val="Hyperlink"/>
        </w:rPr>
        <w:fldChar w:fldCharType="end"/>
      </w:r>
    </w:p>
    <w:bookmarkEnd w:id="2"/>
    <w:p w:rsidR="007A749D" w:rsidRPr="00EE1B2D" w:rsidRDefault="007A749D" w:rsidP="00613B19">
      <w:pPr>
        <w:pStyle w:val="Heading3"/>
      </w:pPr>
    </w:p>
    <w:p w:rsidR="007A749D" w:rsidRPr="00EE1B2D" w:rsidRDefault="007A749D" w:rsidP="007A749D">
      <w:pPr>
        <w:rPr>
          <w:b/>
          <w:bCs/>
          <w:iCs/>
        </w:rPr>
      </w:pPr>
      <w:r w:rsidRPr="00EE1B2D">
        <w:rPr>
          <w:b/>
          <w:bCs/>
          <w:iCs/>
        </w:rPr>
        <w:t>PURPOSE:</w:t>
      </w:r>
    </w:p>
    <w:p w:rsidR="007A749D" w:rsidRPr="00EE1B2D" w:rsidRDefault="007A749D" w:rsidP="007A749D">
      <w:r w:rsidRPr="00EE1B2D">
        <w:t>The purpose of this policy is to ensure the availability of safe, efficient, and certified ambulance service for elective or emergency patient transfer.</w:t>
      </w:r>
    </w:p>
    <w:p w:rsidR="007A749D" w:rsidRPr="00EE1B2D" w:rsidRDefault="007A749D" w:rsidP="007A749D"/>
    <w:p w:rsidR="007A749D" w:rsidRPr="00EE1B2D" w:rsidRDefault="007A749D" w:rsidP="007A749D">
      <w:pPr>
        <w:rPr>
          <w:b/>
          <w:bCs/>
          <w:iCs/>
        </w:rPr>
      </w:pPr>
      <w:r w:rsidRPr="00EE1B2D">
        <w:rPr>
          <w:b/>
          <w:bCs/>
          <w:iCs/>
        </w:rPr>
        <w:t xml:space="preserve">POLICY: </w:t>
      </w:r>
    </w:p>
    <w:p w:rsidR="007A749D" w:rsidRPr="00EE1B2D" w:rsidRDefault="007A749D" w:rsidP="007A749D">
      <w:pPr>
        <w:numPr>
          <w:ilvl w:val="0"/>
          <w:numId w:val="45"/>
        </w:numPr>
      </w:pPr>
      <w:r w:rsidRPr="00EE1B2D">
        <w:t xml:space="preserve">An ambulance company </w:t>
      </w:r>
      <w:r>
        <w:t xml:space="preserve">may be </w:t>
      </w:r>
      <w:r w:rsidRPr="00EE1B2D">
        <w:t>contracted to provide transfer services</w:t>
      </w:r>
      <w:r>
        <w:t xml:space="preserve"> for non- emergent care. </w:t>
      </w:r>
    </w:p>
    <w:p w:rsidR="007A749D" w:rsidRDefault="007A749D" w:rsidP="007A749D">
      <w:pPr>
        <w:numPr>
          <w:ilvl w:val="0"/>
          <w:numId w:val="45"/>
        </w:numPr>
      </w:pPr>
      <w:r w:rsidRPr="00EE1B2D">
        <w:t xml:space="preserve">The </w:t>
      </w:r>
      <w:r>
        <w:t xml:space="preserve">Director of Nursing </w:t>
      </w:r>
      <w:r w:rsidR="003F1AF2">
        <w:t>may</w:t>
      </w:r>
      <w:r>
        <w:t xml:space="preserve"> obtain a contract with a local ambulance company to provide transport of patients to the hospital when transferring the patient is indicated</w:t>
      </w:r>
      <w:r w:rsidR="003F1AF2">
        <w:t xml:space="preserve"> if required by said service. </w:t>
      </w:r>
    </w:p>
    <w:p w:rsidR="007A749D" w:rsidRDefault="007A749D" w:rsidP="007A749D">
      <w:pPr>
        <w:numPr>
          <w:ilvl w:val="0"/>
          <w:numId w:val="45"/>
        </w:numPr>
      </w:pPr>
      <w:r>
        <w:t>If the need arises that a patient must be transferred to the hospital because of an emergent condition, emergency management services (911) is called and requested for transport of the patient to the hospital.</w:t>
      </w:r>
    </w:p>
    <w:p w:rsidR="007A749D" w:rsidRDefault="007A749D" w:rsidP="007A749D">
      <w:pPr>
        <w:numPr>
          <w:ilvl w:val="0"/>
          <w:numId w:val="45"/>
        </w:numPr>
      </w:pPr>
      <w:r>
        <w:t xml:space="preserve">A transfer agreement will be established with the closest hospital that accepts Medicare reimbursement. </w:t>
      </w:r>
    </w:p>
    <w:p w:rsidR="00381CFC" w:rsidRDefault="00381CFC" w:rsidP="00613B19">
      <w:pPr>
        <w:pStyle w:val="Heading3"/>
      </w:pPr>
      <w:bookmarkStart w:id="3" w:name="_POLICY_TITLE:_HOURS"/>
      <w:bookmarkStart w:id="4" w:name="_Toc462231519"/>
      <w:bookmarkEnd w:id="3"/>
    </w:p>
    <w:bookmarkEnd w:id="4"/>
    <w:p w:rsidR="00F86F86" w:rsidRPr="00F86F86" w:rsidRDefault="00F86F86" w:rsidP="00F86F86">
      <w:pPr>
        <w:jc w:val="center"/>
      </w:pPr>
    </w:p>
    <w:sectPr w:rsidR="00F86F86" w:rsidRPr="00F86F86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40" w:rsidRDefault="00A86340">
      <w:r>
        <w:separator/>
      </w:r>
    </w:p>
  </w:endnote>
  <w:endnote w:type="continuationSeparator" w:id="0">
    <w:p w:rsidR="00A86340" w:rsidRDefault="00A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40" w:rsidRDefault="00A86340">
      <w:r>
        <w:separator/>
      </w:r>
    </w:p>
  </w:footnote>
  <w:footnote w:type="continuationSeparator" w:id="0">
    <w:p w:rsidR="00A86340" w:rsidRDefault="00A8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86340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86340" w:rsidRPr="00BB733A" w:rsidRDefault="00A86340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724D8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86340" w:rsidRPr="00455531" w:rsidRDefault="00A86340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86340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A86340" w:rsidRPr="00455531" w:rsidRDefault="00A86340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86340" w:rsidRPr="00455531" w:rsidRDefault="00A86340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A86340" w:rsidRPr="00455531" w:rsidRDefault="00A86340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A86340" w:rsidRDefault="00A8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68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4D8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1F7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340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104B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164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8620-CB78-45B3-AAF3-9792A493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2017-04-20T20:15:00Z</dcterms:created>
  <dcterms:modified xsi:type="dcterms:W3CDTF">2017-07-24T20:28:00Z</dcterms:modified>
</cp:coreProperties>
</file>