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A0" w:rsidRDefault="00691FA0" w:rsidP="00691FA0">
      <w:bookmarkStart w:id="0" w:name="_Toc462231663"/>
      <w:bookmarkStart w:id="1" w:name="_GoBack"/>
      <w:bookmarkEnd w:id="1"/>
    </w:p>
    <w:p w:rsidR="00773743" w:rsidRPr="00CD2CAE" w:rsidRDefault="00773743" w:rsidP="00613B19">
      <w:pPr>
        <w:pStyle w:val="Heading3"/>
      </w:pPr>
      <w:bookmarkStart w:id="2" w:name="_Toc462231665"/>
      <w:r w:rsidRPr="00CD2CAE">
        <w:t xml:space="preserve">POLICY TITLE: </w:t>
      </w:r>
      <w:bookmarkStart w:id="3" w:name="Pregnancy"/>
      <w:r w:rsidR="00917800">
        <w:fldChar w:fldCharType="begin"/>
      </w:r>
      <w:r w:rsidR="00917800">
        <w:instrText xml:space="preserve"> HYPERLINK \l "TOC12" </w:instrText>
      </w:r>
      <w:r w:rsidR="00917800">
        <w:fldChar w:fldCharType="separate"/>
      </w:r>
      <w:r w:rsidRPr="0077579D">
        <w:rPr>
          <w:rStyle w:val="Hyperlink"/>
        </w:rPr>
        <w:t>PREGNANCY TESTING</w:t>
      </w:r>
      <w:bookmarkEnd w:id="2"/>
      <w:r w:rsidR="00917800">
        <w:rPr>
          <w:rStyle w:val="Hyperlink"/>
        </w:rPr>
        <w:fldChar w:fldCharType="end"/>
      </w:r>
    </w:p>
    <w:bookmarkEnd w:id="3"/>
    <w:p w:rsidR="00773743" w:rsidRPr="003834D9" w:rsidRDefault="00773743" w:rsidP="00773743">
      <w:pPr>
        <w:rPr>
          <w:b/>
          <w:bCs/>
          <w:iCs/>
        </w:rPr>
      </w:pPr>
    </w:p>
    <w:p w:rsidR="00773743" w:rsidRPr="003834D9" w:rsidRDefault="00773743" w:rsidP="00773743">
      <w:pPr>
        <w:rPr>
          <w:b/>
          <w:bCs/>
          <w:iCs/>
        </w:rPr>
      </w:pPr>
      <w:r w:rsidRPr="003834D9">
        <w:rPr>
          <w:b/>
          <w:bCs/>
          <w:iCs/>
        </w:rPr>
        <w:t>PURPOSE:</w:t>
      </w:r>
    </w:p>
    <w:p w:rsidR="00773743" w:rsidRPr="003834D9" w:rsidRDefault="00773743" w:rsidP="00773743">
      <w:r w:rsidRPr="003834D9">
        <w:t>The purpose of this policy is to establish guidelines for pregnancy testing in women of childbearing age.</w:t>
      </w:r>
    </w:p>
    <w:p w:rsidR="00773743" w:rsidRPr="003834D9" w:rsidRDefault="00773743" w:rsidP="00773743"/>
    <w:p w:rsidR="00773743" w:rsidRPr="003834D9" w:rsidRDefault="00773743" w:rsidP="00773743">
      <w:pPr>
        <w:rPr>
          <w:b/>
          <w:bCs/>
          <w:iCs/>
        </w:rPr>
      </w:pPr>
      <w:r w:rsidRPr="003834D9">
        <w:rPr>
          <w:b/>
          <w:bCs/>
          <w:iCs/>
        </w:rPr>
        <w:t>POLICY:</w:t>
      </w:r>
    </w:p>
    <w:p w:rsidR="00773743" w:rsidRPr="003834D9" w:rsidRDefault="00773743" w:rsidP="00773743">
      <w:r w:rsidRPr="003834D9">
        <w:t>A female patient who has missed a period and is not on reliable birth control is checked for possible pregnancy at the discretion of the surgeon.</w:t>
      </w:r>
    </w:p>
    <w:p w:rsidR="00773743" w:rsidRPr="003834D9" w:rsidRDefault="00773743" w:rsidP="00773743"/>
    <w:p w:rsidR="00773743" w:rsidRPr="003834D9" w:rsidRDefault="00773743" w:rsidP="00773743">
      <w:pPr>
        <w:rPr>
          <w:b/>
          <w:bCs/>
          <w:iCs/>
        </w:rPr>
      </w:pPr>
      <w:r w:rsidRPr="003834D9">
        <w:rPr>
          <w:b/>
          <w:bCs/>
          <w:iCs/>
        </w:rPr>
        <w:t xml:space="preserve">PROCEDURE:  </w:t>
      </w:r>
    </w:p>
    <w:p w:rsidR="00773743" w:rsidRDefault="00773743" w:rsidP="00773743">
      <w:pPr>
        <w:numPr>
          <w:ilvl w:val="0"/>
          <w:numId w:val="49"/>
        </w:numPr>
      </w:pPr>
      <w:r>
        <w:t>The patient admission sheet completed by the nurse has an area where the female patient’s last menstrual period (LMP) is recorded.</w:t>
      </w:r>
    </w:p>
    <w:p w:rsidR="00773743" w:rsidRPr="00052029" w:rsidRDefault="00773743" w:rsidP="00773743">
      <w:pPr>
        <w:pStyle w:val="BodyText"/>
        <w:spacing w:before="1" w:line="249" w:lineRule="auto"/>
        <w:ind w:left="296" w:right="137"/>
        <w:jc w:val="both"/>
        <w:rPr>
          <w:sz w:val="25"/>
        </w:rPr>
      </w:pPr>
    </w:p>
    <w:p w:rsidR="00773743" w:rsidRPr="00685357" w:rsidRDefault="00773743" w:rsidP="00773743">
      <w:pPr>
        <w:pStyle w:val="BodyText"/>
        <w:numPr>
          <w:ilvl w:val="0"/>
          <w:numId w:val="197"/>
        </w:numPr>
        <w:spacing w:before="1" w:line="249" w:lineRule="auto"/>
        <w:ind w:right="137"/>
        <w:jc w:val="both"/>
        <w:rPr>
          <w:sz w:val="25"/>
        </w:rPr>
      </w:pPr>
      <w:r w:rsidRPr="00685357">
        <w:rPr>
          <w:b w:val="0"/>
          <w:color w:val="auto"/>
        </w:rPr>
        <w:t>If the LMP occurred over a month ago, a urine pregnancy test is performed for all female patients of childbearing age (10 to 54) who will be administered general</w:t>
      </w:r>
      <w:r w:rsidR="00461D22">
        <w:rPr>
          <w:b w:val="0"/>
          <w:color w:val="auto"/>
        </w:rPr>
        <w:t xml:space="preserve"> </w:t>
      </w:r>
      <w:r w:rsidRPr="00685357">
        <w:rPr>
          <w:b w:val="0"/>
          <w:color w:val="auto"/>
        </w:rPr>
        <w:t>anesthesia and / or be exposed to radiation during the procedure unless</w:t>
      </w:r>
      <w:r w:rsidR="00461D22">
        <w:rPr>
          <w:b w:val="0"/>
          <w:color w:val="auto"/>
        </w:rPr>
        <w:t xml:space="preserve"> </w:t>
      </w:r>
      <w:r w:rsidRPr="00685357">
        <w:rPr>
          <w:b w:val="0"/>
          <w:color w:val="auto"/>
        </w:rPr>
        <w:t>they sign a refusal for testing or have had a t</w:t>
      </w:r>
      <w:r>
        <w:rPr>
          <w:b w:val="0"/>
          <w:color w:val="auto"/>
        </w:rPr>
        <w:t>ubal ligation or hysterectomy.</w:t>
      </w:r>
    </w:p>
    <w:p w:rsidR="00773743" w:rsidRDefault="00773743" w:rsidP="00773743">
      <w:pPr>
        <w:pStyle w:val="ListParagraph"/>
        <w:widowControl w:val="0"/>
        <w:tabs>
          <w:tab w:val="left" w:pos="456"/>
        </w:tabs>
        <w:spacing w:before="1" w:after="0" w:line="240" w:lineRule="auto"/>
        <w:ind w:left="296"/>
        <w:jc w:val="both"/>
        <w:rPr>
          <w:rFonts w:ascii="Times New Roman" w:hAnsi="Times New Roman"/>
          <w:sz w:val="24"/>
        </w:rPr>
      </w:pPr>
    </w:p>
    <w:p w:rsidR="00773743" w:rsidRPr="00174192" w:rsidRDefault="00773743" w:rsidP="00773743">
      <w:pPr>
        <w:pStyle w:val="ListParagraph"/>
        <w:widowControl w:val="0"/>
        <w:numPr>
          <w:ilvl w:val="0"/>
          <w:numId w:val="197"/>
        </w:numPr>
        <w:tabs>
          <w:tab w:val="left" w:pos="456"/>
        </w:tabs>
        <w:spacing w:before="1" w:after="0" w:line="240" w:lineRule="auto"/>
        <w:ind w:hanging="295"/>
        <w:jc w:val="both"/>
        <w:rPr>
          <w:rFonts w:ascii="Times New Roman" w:hAnsi="Times New Roman"/>
          <w:sz w:val="24"/>
        </w:rPr>
      </w:pPr>
      <w:r w:rsidRPr="00174192">
        <w:rPr>
          <w:rFonts w:ascii="Times New Roman" w:hAnsi="Times New Roman"/>
          <w:sz w:val="24"/>
        </w:rPr>
        <w:t>HCG testing process will proceed as follows:</w:t>
      </w:r>
    </w:p>
    <w:p w:rsidR="00773743" w:rsidRPr="00FD32CD" w:rsidRDefault="00773743" w:rsidP="00773743">
      <w:pPr>
        <w:widowControl w:val="0"/>
        <w:tabs>
          <w:tab w:val="left" w:pos="880"/>
        </w:tabs>
        <w:spacing w:before="12"/>
        <w:ind w:left="360"/>
      </w:pPr>
      <w:r>
        <w:t xml:space="preserve">3.1. </w:t>
      </w:r>
      <w:r w:rsidRPr="00FD32CD">
        <w:t>The Facility R.N. will collect a urine sample from the</w:t>
      </w:r>
      <w:r w:rsidR="00461D22">
        <w:t xml:space="preserve"> </w:t>
      </w:r>
      <w:r w:rsidRPr="00FD32CD">
        <w:t>patient</w:t>
      </w:r>
    </w:p>
    <w:p w:rsidR="00773743" w:rsidRPr="00FD32CD" w:rsidRDefault="00773743" w:rsidP="00773743">
      <w:pPr>
        <w:widowControl w:val="0"/>
        <w:tabs>
          <w:tab w:val="left" w:pos="880"/>
        </w:tabs>
        <w:spacing w:before="192"/>
        <w:ind w:left="360"/>
      </w:pPr>
      <w:r>
        <w:t xml:space="preserve">3.2. </w:t>
      </w:r>
      <w:r w:rsidRPr="00FD32CD">
        <w:t>The manufacturer’s directions will be followed when performing the</w:t>
      </w:r>
      <w:r w:rsidR="00461D22">
        <w:t xml:space="preserve"> </w:t>
      </w:r>
      <w:r w:rsidRPr="00FD32CD">
        <w:t>test for testing and controls.</w:t>
      </w:r>
    </w:p>
    <w:p w:rsidR="00773743" w:rsidRPr="00FD32CD" w:rsidRDefault="00773743" w:rsidP="00773743">
      <w:pPr>
        <w:widowControl w:val="0"/>
        <w:tabs>
          <w:tab w:val="left" w:pos="880"/>
        </w:tabs>
        <w:spacing w:before="192"/>
        <w:ind w:left="360"/>
      </w:pPr>
      <w:r>
        <w:t xml:space="preserve">3.3. </w:t>
      </w:r>
      <w:r w:rsidRPr="00FD32CD">
        <w:t>The test results will be recorded in the patient’s medical</w:t>
      </w:r>
      <w:r w:rsidR="00461D22">
        <w:t xml:space="preserve"> </w:t>
      </w:r>
      <w:r w:rsidRPr="00FD32CD">
        <w:t>record</w:t>
      </w:r>
    </w:p>
    <w:p w:rsidR="00773743" w:rsidRPr="00FD32CD" w:rsidRDefault="00773743" w:rsidP="00773743">
      <w:pPr>
        <w:widowControl w:val="0"/>
        <w:tabs>
          <w:tab w:val="left" w:pos="880"/>
        </w:tabs>
        <w:spacing w:before="192"/>
        <w:ind w:left="360"/>
      </w:pPr>
      <w:r>
        <w:t xml:space="preserve">3.4. </w:t>
      </w:r>
      <w:r w:rsidRPr="00FD32CD">
        <w:t>The patient’s surgeon will be notified of the test</w:t>
      </w:r>
      <w:r w:rsidR="00461D22">
        <w:t xml:space="preserve"> </w:t>
      </w:r>
      <w:r w:rsidRPr="00FD32CD">
        <w:t>results</w:t>
      </w:r>
    </w:p>
    <w:p w:rsidR="00773743" w:rsidRDefault="00773743" w:rsidP="00613B19">
      <w:pPr>
        <w:pStyle w:val="Heading3"/>
      </w:pPr>
    </w:p>
    <w:p w:rsidR="00FD32CD" w:rsidRPr="000F13D1" w:rsidRDefault="00FD32CD" w:rsidP="00FD32CD">
      <w:pPr>
        <w:rPr>
          <w:b/>
          <w:bCs/>
        </w:rPr>
      </w:pPr>
      <w:bookmarkStart w:id="4" w:name="_POLICY_TITLE:_CLIA"/>
      <w:bookmarkEnd w:id="0"/>
      <w:bookmarkEnd w:id="4"/>
    </w:p>
    <w:sectPr w:rsidR="00FD32CD" w:rsidRPr="000F13D1" w:rsidSect="00812AF4">
      <w:headerReference w:type="default" r:id="rId9"/>
      <w:footerReference w:type="default" r:id="rId10"/>
      <w:headerReference w:type="first" r:id="rId11"/>
      <w:pgSz w:w="12240" w:h="15840"/>
      <w:pgMar w:top="72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505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857" w:rsidRDefault="00FD08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6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857" w:rsidRPr="009709E3" w:rsidRDefault="00FD0857" w:rsidP="009709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812AF4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812AF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F269F" w:rsidRPr="00455531" w:rsidTr="006A1B61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F269F" w:rsidRPr="00BB733A" w:rsidRDefault="00AF269F" w:rsidP="006A1B61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812AF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F269F" w:rsidRPr="00455531" w:rsidTr="006A1B61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F269F" w:rsidRPr="00455531" w:rsidRDefault="00AF269F" w:rsidP="006A1B61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AF269F" w:rsidRPr="00455531" w:rsidTr="006A1B61">
      <w:trPr>
        <w:cantSplit/>
        <w:trHeight w:val="274"/>
      </w:trPr>
      <w:tc>
        <w:tcPr>
          <w:tcW w:w="7058" w:type="dxa"/>
          <w:vMerge w:val="restart"/>
        </w:tcPr>
        <w:p w:rsidR="00AF269F" w:rsidRPr="00455531" w:rsidRDefault="00AF269F" w:rsidP="006A1B61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AF269F" w:rsidRPr="00455531" w:rsidRDefault="00AF269F" w:rsidP="006A1B61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F269F" w:rsidRPr="00455531" w:rsidTr="006A1B61">
      <w:trPr>
        <w:cantSplit/>
        <w:trHeight w:val="220"/>
      </w:trPr>
      <w:tc>
        <w:tcPr>
          <w:tcW w:w="7058" w:type="dxa"/>
          <w:vMerge/>
          <w:vAlign w:val="center"/>
        </w:tcPr>
        <w:p w:rsidR="00AF269F" w:rsidRPr="00455531" w:rsidRDefault="00AF269F" w:rsidP="006A1B61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F269F" w:rsidRPr="00455531" w:rsidTr="006A1B61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F269F" w:rsidRPr="00455531" w:rsidRDefault="00AF269F" w:rsidP="006A1B61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F269F" w:rsidRPr="00455531" w:rsidRDefault="00AF269F" w:rsidP="006A1B61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AF269F" w:rsidRDefault="00AF26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505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3D1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9E3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1D67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1FA0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2AF4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6B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269F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17548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E20B-9A58-41BA-8186-B7C86578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2017-04-25T16:36:00Z</dcterms:created>
  <dcterms:modified xsi:type="dcterms:W3CDTF">2017-07-26T18:23:00Z</dcterms:modified>
</cp:coreProperties>
</file>