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A0" w:rsidRDefault="00691FA0" w:rsidP="00691FA0">
      <w:bookmarkStart w:id="0" w:name="_Toc462231663"/>
      <w:bookmarkStart w:id="1" w:name="_GoBack"/>
      <w:bookmarkEnd w:id="1"/>
    </w:p>
    <w:p w:rsidR="00773743" w:rsidRPr="00CD2CAE" w:rsidRDefault="00773743" w:rsidP="00691FA0">
      <w:r w:rsidRPr="00CD2CAE">
        <w:t xml:space="preserve">POLICY TITLE: </w:t>
      </w:r>
      <w:bookmarkStart w:id="2" w:name="CLIA"/>
      <w:r w:rsidR="00917800" w:rsidRPr="00691FA0">
        <w:fldChar w:fldCharType="begin"/>
      </w:r>
      <w:r w:rsidR="00917800" w:rsidRPr="00691FA0">
        <w:rPr>
          <w:b/>
        </w:rPr>
        <w:instrText xml:space="preserve"> HYPERLINK \l "TOC12" </w:instrText>
      </w:r>
      <w:r w:rsidR="00917800" w:rsidRPr="00691FA0">
        <w:fldChar w:fldCharType="separate"/>
      </w:r>
      <w:r w:rsidRPr="00691FA0">
        <w:rPr>
          <w:rStyle w:val="Hyperlink"/>
          <w:b/>
        </w:rPr>
        <w:t>CLIA LICENSURE</w:t>
      </w:r>
      <w:r w:rsidR="00917800" w:rsidRPr="00691FA0">
        <w:rPr>
          <w:rStyle w:val="Hyperlink"/>
          <w:b/>
        </w:rPr>
        <w:fldChar w:fldCharType="end"/>
      </w:r>
    </w:p>
    <w:bookmarkEnd w:id="2"/>
    <w:p w:rsidR="00773743" w:rsidRPr="00E538BE" w:rsidRDefault="00773743" w:rsidP="00773743">
      <w:pPr>
        <w:rPr>
          <w:b/>
          <w:bCs/>
          <w:iCs/>
        </w:rPr>
      </w:pPr>
    </w:p>
    <w:p w:rsidR="00773743" w:rsidRPr="00E538BE" w:rsidRDefault="00773743" w:rsidP="00773743">
      <w:pPr>
        <w:rPr>
          <w:b/>
          <w:bCs/>
          <w:iCs/>
        </w:rPr>
      </w:pPr>
      <w:r w:rsidRPr="00E538BE">
        <w:rPr>
          <w:b/>
          <w:bCs/>
          <w:iCs/>
        </w:rPr>
        <w:t>POLICY:</w:t>
      </w:r>
    </w:p>
    <w:p w:rsidR="00773743" w:rsidRPr="00E538BE" w:rsidRDefault="00773743" w:rsidP="00773743">
      <w:pPr>
        <w:numPr>
          <w:ilvl w:val="0"/>
          <w:numId w:val="48"/>
        </w:numPr>
      </w:pPr>
      <w:r w:rsidRPr="00E538BE">
        <w:t xml:space="preserve">The </w:t>
      </w:r>
      <w:r>
        <w:t>facility</w:t>
      </w:r>
      <w:r w:rsidRPr="00E538BE">
        <w:t xml:space="preserve"> has a CLIA </w:t>
      </w:r>
      <w:r>
        <w:t>Waiver</w:t>
      </w:r>
      <w:r w:rsidRPr="00E538BE">
        <w:t xml:space="preserve"> which is required and obtained in order to perform blood glucose</w:t>
      </w:r>
      <w:r>
        <w:t xml:space="preserve"> and pregnancy testing</w:t>
      </w:r>
      <w:r w:rsidRPr="00E538BE">
        <w:t>.</w:t>
      </w:r>
    </w:p>
    <w:p w:rsidR="00773743" w:rsidRPr="00E538BE" w:rsidRDefault="00773743" w:rsidP="00773743">
      <w:pPr>
        <w:numPr>
          <w:ilvl w:val="0"/>
          <w:numId w:val="48"/>
        </w:numPr>
      </w:pPr>
      <w:r w:rsidRPr="00E538BE">
        <w:t xml:space="preserve">The CLIA </w:t>
      </w:r>
      <w:r>
        <w:t>Waiver</w:t>
      </w:r>
      <w:r w:rsidRPr="00E538BE">
        <w:t xml:space="preserve"> must be posted in a visible patient area.</w:t>
      </w:r>
    </w:p>
    <w:p w:rsidR="00773743" w:rsidRPr="00E538BE" w:rsidRDefault="00773743" w:rsidP="00773743">
      <w:pPr>
        <w:numPr>
          <w:ilvl w:val="0"/>
          <w:numId w:val="48"/>
        </w:numPr>
      </w:pPr>
      <w:r>
        <w:t>Glucometer q</w:t>
      </w:r>
      <w:r w:rsidRPr="00E538BE">
        <w:t>uality control testing of machines used for testing must be performed each surgery day and logged. Two controls must be used for each quality control test.</w:t>
      </w:r>
    </w:p>
    <w:p w:rsidR="00773743" w:rsidRPr="00E538BE" w:rsidRDefault="00773743" w:rsidP="00773743">
      <w:pPr>
        <w:numPr>
          <w:ilvl w:val="0"/>
          <w:numId w:val="48"/>
        </w:numPr>
      </w:pPr>
      <w:r w:rsidRPr="00E538BE">
        <w:t xml:space="preserve">The </w:t>
      </w:r>
      <w:r>
        <w:t>Governing Body</w:t>
      </w:r>
      <w:r w:rsidRPr="00E538BE">
        <w:t xml:space="preserve"> must approve any testing performed in the </w:t>
      </w:r>
      <w:r>
        <w:t>facility</w:t>
      </w:r>
      <w:r w:rsidRPr="00E538BE">
        <w:t xml:space="preserve"> at the point of care. Such testing also meets The Food and Drug Administration and Clinical Laboratory Improvement Act (CLIA) / Amendment requirements for waived testing.</w:t>
      </w:r>
    </w:p>
    <w:p w:rsidR="00773743" w:rsidRPr="00E538BE" w:rsidRDefault="00773743" w:rsidP="00773743"/>
    <w:p w:rsidR="00773743" w:rsidRPr="00E538BE" w:rsidRDefault="00773743" w:rsidP="00773743">
      <w:pPr>
        <w:rPr>
          <w:b/>
          <w:bCs/>
          <w:iCs/>
        </w:rPr>
      </w:pPr>
      <w:r w:rsidRPr="00E538BE">
        <w:rPr>
          <w:b/>
          <w:bCs/>
          <w:iCs/>
        </w:rPr>
        <w:t>PROCEDURE:</w:t>
      </w:r>
    </w:p>
    <w:p w:rsidR="00773743" w:rsidRDefault="00773743" w:rsidP="00773743">
      <w:pPr>
        <w:numPr>
          <w:ilvl w:val="0"/>
          <w:numId w:val="234"/>
        </w:numPr>
      </w:pPr>
      <w:r w:rsidRPr="00E538BE">
        <w:t>Diagnostic vs. screening</w:t>
      </w:r>
      <w:r>
        <w:t xml:space="preserve"> laboratory testing: Tests defined as diagnostic are those that initiate treatment at the facility level based on the laboratory test result. Tests defined as screening are those that do not initiate treatment at the facility level. Only diagnostic waived testing is performed.</w:t>
      </w:r>
    </w:p>
    <w:p w:rsidR="00773743" w:rsidRDefault="00773743" w:rsidP="00773743">
      <w:pPr>
        <w:numPr>
          <w:ilvl w:val="0"/>
          <w:numId w:val="234"/>
        </w:numPr>
      </w:pPr>
      <w:r>
        <w:t>Only personnel who have the clinical expertise to perform, interpret, and take appropriate action on waived tests may perform waived testing. Any personnel performing waived testing must have first completed successfully a competency evaluation on the specific test. At a minimum, competency is proven during orientation and annually thereafter. The Director of Nursing will determine any additional frequency of competency evaluation for any waived testing procedure performed in the facility.</w:t>
      </w:r>
    </w:p>
    <w:p w:rsidR="00773743" w:rsidRDefault="00773743" w:rsidP="00773743">
      <w:pPr>
        <w:numPr>
          <w:ilvl w:val="0"/>
          <w:numId w:val="234"/>
        </w:numPr>
      </w:pPr>
      <w:r>
        <w:t xml:space="preserve">Preventive maintenance on lab equipment and instruments is done per manufacturer’s instructions and are documented and dated. </w:t>
      </w:r>
    </w:p>
    <w:p w:rsidR="00773743" w:rsidRDefault="00773743" w:rsidP="00773743">
      <w:pPr>
        <w:numPr>
          <w:ilvl w:val="1"/>
          <w:numId w:val="234"/>
        </w:numPr>
      </w:pPr>
      <w:r>
        <w:t>Testing equipment will be of the type that can be used on multiple patients.</w:t>
      </w:r>
    </w:p>
    <w:p w:rsidR="00773743" w:rsidRDefault="00773743" w:rsidP="00773743">
      <w:pPr>
        <w:numPr>
          <w:ilvl w:val="0"/>
          <w:numId w:val="234"/>
        </w:numPr>
      </w:pPr>
      <w:r>
        <w:t>Calibration verification is performed and documented per manufacturer’s instructions and or facility policy. When calibration results are unacceptable, the action taken is documented.</w:t>
      </w:r>
    </w:p>
    <w:p w:rsidR="00773743" w:rsidRDefault="00773743" w:rsidP="00773743">
      <w:pPr>
        <w:numPr>
          <w:ilvl w:val="0"/>
          <w:numId w:val="234"/>
        </w:numPr>
      </w:pPr>
      <w:r>
        <w:t>Quality Control Check Instructions:</w:t>
      </w:r>
    </w:p>
    <w:p w:rsidR="00773743" w:rsidRDefault="00773743" w:rsidP="00773743">
      <w:pPr>
        <w:numPr>
          <w:ilvl w:val="1"/>
          <w:numId w:val="234"/>
        </w:numPr>
      </w:pPr>
      <w:r>
        <w:t>Before using the monitor for the first time;</w:t>
      </w:r>
    </w:p>
    <w:p w:rsidR="00773743" w:rsidRDefault="00773743" w:rsidP="00773743">
      <w:pPr>
        <w:numPr>
          <w:ilvl w:val="1"/>
          <w:numId w:val="234"/>
        </w:numPr>
      </w:pPr>
      <w:r>
        <w:t>Before being used on a patient;</w:t>
      </w:r>
    </w:p>
    <w:p w:rsidR="00773743" w:rsidRDefault="00773743" w:rsidP="00773743">
      <w:pPr>
        <w:numPr>
          <w:ilvl w:val="1"/>
          <w:numId w:val="234"/>
        </w:numPr>
      </w:pPr>
      <w:r>
        <w:rPr>
          <w:bCs/>
          <w:iCs/>
        </w:rPr>
        <w:t>Surgery day quality checks</w:t>
      </w:r>
      <w:r>
        <w:t>;</w:t>
      </w:r>
    </w:p>
    <w:p w:rsidR="00773743" w:rsidRDefault="00773743" w:rsidP="00773743">
      <w:pPr>
        <w:numPr>
          <w:ilvl w:val="1"/>
          <w:numId w:val="234"/>
        </w:numPr>
      </w:pPr>
      <w:r>
        <w:t>If the cap is left off the vial of test strips;</w:t>
      </w:r>
    </w:p>
    <w:p w:rsidR="00773743" w:rsidRDefault="00773743" w:rsidP="00773743">
      <w:pPr>
        <w:numPr>
          <w:ilvl w:val="1"/>
          <w:numId w:val="234"/>
        </w:numPr>
      </w:pPr>
      <w:r>
        <w:t>If the monitor is dropped;</w:t>
      </w:r>
    </w:p>
    <w:p w:rsidR="00773743" w:rsidRDefault="00773743" w:rsidP="00773743">
      <w:pPr>
        <w:numPr>
          <w:ilvl w:val="1"/>
          <w:numId w:val="234"/>
        </w:numPr>
      </w:pPr>
      <w:r>
        <w:t>Whenever the result does not reflect the assessment of the patient;</w:t>
      </w:r>
    </w:p>
    <w:p w:rsidR="00773743" w:rsidRDefault="00773743" w:rsidP="00773743">
      <w:pPr>
        <w:numPr>
          <w:ilvl w:val="1"/>
          <w:numId w:val="234"/>
        </w:numPr>
      </w:pPr>
      <w:r>
        <w:t>Whenever it is necessary to check the performance of the blood glucose test;</w:t>
      </w:r>
    </w:p>
    <w:p w:rsidR="00773743" w:rsidRDefault="00773743" w:rsidP="00773743">
      <w:pPr>
        <w:numPr>
          <w:ilvl w:val="1"/>
          <w:numId w:val="234"/>
        </w:numPr>
      </w:pPr>
      <w:r>
        <w:t>If a test has been repeated and the blood glucose result is still lower or higher than expected;</w:t>
      </w:r>
    </w:p>
    <w:p w:rsidR="00773743" w:rsidRDefault="00773743" w:rsidP="00773743">
      <w:pPr>
        <w:numPr>
          <w:ilvl w:val="1"/>
          <w:numId w:val="234"/>
        </w:numPr>
      </w:pPr>
      <w:r>
        <w:t>No reagent is used after its expiration date.</w:t>
      </w:r>
    </w:p>
    <w:p w:rsidR="00773743" w:rsidRDefault="00773743" w:rsidP="00613B19">
      <w:pPr>
        <w:pStyle w:val="Heading3"/>
      </w:pPr>
    </w:p>
    <w:bookmarkEnd w:id="0"/>
    <w:p w:rsidR="00773743" w:rsidRDefault="00773743">
      <w:pPr>
        <w:rPr>
          <w:b/>
          <w:bCs/>
        </w:rPr>
      </w:pPr>
    </w:p>
    <w:sectPr w:rsidR="00773743" w:rsidSect="00812AF4">
      <w:headerReference w:type="default" r:id="rId9"/>
      <w:footerReference w:type="default" r:id="rId10"/>
      <w:headerReference w:type="first" r:id="rId11"/>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57" w:rsidRDefault="00FD0857">
      <w:r>
        <w:separator/>
      </w:r>
    </w:p>
  </w:endnote>
  <w:endnote w:type="continuationSeparator" w:id="0">
    <w:p w:rsidR="00FD0857" w:rsidRDefault="00F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505442"/>
      <w:docPartObj>
        <w:docPartGallery w:val="Page Numbers (Bottom of Page)"/>
        <w:docPartUnique/>
      </w:docPartObj>
    </w:sdtPr>
    <w:sdtEndPr>
      <w:rPr>
        <w:noProof/>
      </w:rPr>
    </w:sdtEndPr>
    <w:sdtContent>
      <w:p w:rsidR="00FD0857" w:rsidRDefault="00FD0857">
        <w:pPr>
          <w:pStyle w:val="Footer"/>
          <w:jc w:val="center"/>
        </w:pPr>
        <w:r>
          <w:fldChar w:fldCharType="begin"/>
        </w:r>
        <w:r>
          <w:instrText xml:space="preserve"> PAGE   \* MERGEFORMAT </w:instrText>
        </w:r>
        <w:r>
          <w:fldChar w:fldCharType="separate"/>
        </w:r>
        <w:r w:rsidR="00714778">
          <w:rPr>
            <w:noProof/>
          </w:rPr>
          <w:t>2</w:t>
        </w:r>
        <w:r>
          <w:rPr>
            <w:noProof/>
          </w:rPr>
          <w:fldChar w:fldCharType="end"/>
        </w:r>
      </w:p>
    </w:sdtContent>
  </w:sdt>
  <w:p w:rsidR="00FD0857" w:rsidRPr="009709E3" w:rsidRDefault="00FD0857" w:rsidP="00970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57" w:rsidRDefault="00FD0857">
      <w:r>
        <w:separator/>
      </w:r>
    </w:p>
  </w:footnote>
  <w:footnote w:type="continuationSeparator" w:id="0">
    <w:p w:rsidR="00FD0857" w:rsidRDefault="00FD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rsidTr="00CB5705">
      <w:trPr>
        <w:cantSplit/>
        <w:trHeight w:val="236"/>
        <w:tblHeader/>
      </w:trPr>
      <w:tc>
        <w:tcPr>
          <w:tcW w:w="7058" w:type="dxa"/>
          <w:vMerge w:val="restart"/>
          <w:tcBorders>
            <w:top w:val="double" w:sz="4" w:space="0" w:color="auto"/>
          </w:tcBorders>
          <w:vAlign w:val="center"/>
        </w:tcPr>
        <w:p w:rsidR="00FD0857" w:rsidRPr="00BB733A" w:rsidRDefault="00812AF4" w:rsidP="006C47DF">
          <w:pPr>
            <w:ind w:right="-88"/>
            <w:rPr>
              <w:b/>
              <w:bCs/>
            </w:rPr>
          </w:pPr>
          <w:r>
            <w:rPr>
              <w:b/>
              <w:bCs/>
            </w:rPr>
            <w:t xml:space="preserve">Surgery Center of </w:t>
          </w:r>
          <w:r w:rsidRPr="00812AF4">
            <w:rPr>
              <w:b/>
              <w:bCs/>
              <w:highlight w:val="yellow"/>
            </w:rPr>
            <w:t>XYZ</w:t>
          </w:r>
        </w:p>
      </w:tc>
      <w:tc>
        <w:tcPr>
          <w:tcW w:w="1895" w:type="dxa"/>
          <w:tcBorders>
            <w:top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FD0857" w:rsidRPr="00455531" w:rsidRDefault="00FD0857" w:rsidP="005811E5">
          <w:pPr>
            <w:pStyle w:val="Header"/>
            <w:spacing w:line="276" w:lineRule="auto"/>
            <w:jc w:val="center"/>
            <w:rPr>
              <w:sz w:val="16"/>
              <w:szCs w:val="16"/>
            </w:rPr>
          </w:pPr>
          <w:r>
            <w:rPr>
              <w:sz w:val="16"/>
              <w:szCs w:val="16"/>
            </w:rPr>
            <w:t>4/24/17</w:t>
          </w:r>
        </w:p>
      </w:tc>
    </w:tr>
    <w:tr w:rsidR="00FD0857" w:rsidRPr="00455531" w:rsidTr="00CB5705">
      <w:trPr>
        <w:cantSplit/>
        <w:trHeight w:val="236"/>
        <w:tblHeader/>
      </w:trPr>
      <w:tc>
        <w:tcPr>
          <w:tcW w:w="7058" w:type="dxa"/>
          <w:vMerge/>
          <w:tcBorders>
            <w:top w:val="double" w:sz="4" w:space="0" w:color="auto"/>
          </w:tcBorders>
          <w:vAlign w:val="center"/>
        </w:tcPr>
        <w:p w:rsidR="00FD0857" w:rsidRPr="00455531" w:rsidRDefault="00FD0857" w:rsidP="006F0503">
          <w:pPr>
            <w:rPr>
              <w:b/>
              <w:bCs/>
              <w:color w:val="FF000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rsidTr="00CB5705">
      <w:trPr>
        <w:cantSplit/>
        <w:trHeight w:val="274"/>
      </w:trPr>
      <w:tc>
        <w:tcPr>
          <w:tcW w:w="7058" w:type="dxa"/>
          <w:vMerge w:val="restart"/>
        </w:tcPr>
        <w:p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cantSplit/>
        <w:trHeight w:val="220"/>
      </w:trPr>
      <w:tc>
        <w:tcPr>
          <w:tcW w:w="7058" w:type="dxa"/>
          <w:vMerge/>
          <w:vAlign w:val="center"/>
        </w:tcPr>
        <w:p w:rsidR="00FD0857" w:rsidRPr="00455531" w:rsidRDefault="00FD0857" w:rsidP="006F0503">
          <w:pPr>
            <w:rPr>
              <w:b/>
              <w:bCs/>
              <w:sz w:val="20"/>
              <w:szCs w:val="2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trHeight w:val="226"/>
      </w:trPr>
      <w:tc>
        <w:tcPr>
          <w:tcW w:w="7058" w:type="dxa"/>
          <w:tcBorders>
            <w:bottom w:val="double" w:sz="4" w:space="0" w:color="auto"/>
          </w:tcBorders>
        </w:tcPr>
        <w:p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p>
      </w:tc>
    </w:tr>
  </w:tbl>
  <w:p w:rsidR="00FD0857" w:rsidRDefault="00FD0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714778" w:rsidRPr="00455531" w:rsidTr="002E06BD">
      <w:trPr>
        <w:cantSplit/>
        <w:trHeight w:val="236"/>
        <w:tblHeader/>
      </w:trPr>
      <w:tc>
        <w:tcPr>
          <w:tcW w:w="7058" w:type="dxa"/>
          <w:vMerge w:val="restart"/>
          <w:tcBorders>
            <w:top w:val="double" w:sz="4" w:space="0" w:color="auto"/>
          </w:tcBorders>
          <w:vAlign w:val="center"/>
        </w:tcPr>
        <w:p w:rsidR="00714778" w:rsidRPr="00BB733A" w:rsidRDefault="00714778" w:rsidP="002E06BD">
          <w:pPr>
            <w:ind w:right="-88"/>
            <w:rPr>
              <w:b/>
              <w:bCs/>
            </w:rPr>
          </w:pPr>
          <w:r>
            <w:rPr>
              <w:b/>
              <w:bCs/>
            </w:rPr>
            <w:t xml:space="preserve">Surgery Center of </w:t>
          </w:r>
          <w:r w:rsidRPr="00812AF4">
            <w:rPr>
              <w:b/>
              <w:bCs/>
              <w:highlight w:val="yellow"/>
            </w:rPr>
            <w:t>XYZ</w:t>
          </w:r>
        </w:p>
      </w:tc>
      <w:tc>
        <w:tcPr>
          <w:tcW w:w="1895" w:type="dxa"/>
          <w:tcBorders>
            <w:top w:val="double" w:sz="4" w:space="0" w:color="auto"/>
          </w:tcBorders>
          <w:vAlign w:val="bottom"/>
        </w:tcPr>
        <w:p w:rsidR="00714778" w:rsidRPr="00455531" w:rsidRDefault="00714778" w:rsidP="002E06BD">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714778" w:rsidRPr="00455531" w:rsidRDefault="00714778" w:rsidP="002E06BD">
          <w:pPr>
            <w:pStyle w:val="Header"/>
            <w:spacing w:line="276" w:lineRule="auto"/>
            <w:jc w:val="center"/>
            <w:rPr>
              <w:sz w:val="16"/>
              <w:szCs w:val="16"/>
            </w:rPr>
          </w:pPr>
        </w:p>
      </w:tc>
    </w:tr>
    <w:tr w:rsidR="00714778" w:rsidRPr="00455531" w:rsidTr="002E06BD">
      <w:trPr>
        <w:cantSplit/>
        <w:trHeight w:val="236"/>
        <w:tblHeader/>
      </w:trPr>
      <w:tc>
        <w:tcPr>
          <w:tcW w:w="7058" w:type="dxa"/>
          <w:vMerge/>
          <w:tcBorders>
            <w:top w:val="double" w:sz="4" w:space="0" w:color="auto"/>
          </w:tcBorders>
          <w:vAlign w:val="center"/>
        </w:tcPr>
        <w:p w:rsidR="00714778" w:rsidRPr="00455531" w:rsidRDefault="00714778" w:rsidP="002E06BD">
          <w:pPr>
            <w:rPr>
              <w:b/>
              <w:bCs/>
              <w:color w:val="FF0000"/>
            </w:rPr>
          </w:pPr>
        </w:p>
      </w:tc>
      <w:tc>
        <w:tcPr>
          <w:tcW w:w="1895" w:type="dxa"/>
          <w:vAlign w:val="bottom"/>
        </w:tcPr>
        <w:p w:rsidR="00714778" w:rsidRPr="00455531" w:rsidRDefault="00714778" w:rsidP="002E06BD">
          <w:pPr>
            <w:pStyle w:val="Header"/>
            <w:spacing w:line="276" w:lineRule="auto"/>
            <w:jc w:val="right"/>
            <w:rPr>
              <w:sz w:val="16"/>
              <w:szCs w:val="16"/>
            </w:rPr>
          </w:pPr>
          <w:r w:rsidRPr="00455531">
            <w:rPr>
              <w:sz w:val="16"/>
              <w:szCs w:val="16"/>
            </w:rPr>
            <w:t>Approved By:</w:t>
          </w:r>
        </w:p>
      </w:tc>
      <w:tc>
        <w:tcPr>
          <w:tcW w:w="1697" w:type="dxa"/>
          <w:vAlign w:val="bottom"/>
        </w:tcPr>
        <w:p w:rsidR="00714778" w:rsidRPr="00455531" w:rsidRDefault="00714778" w:rsidP="002E06BD">
          <w:pPr>
            <w:pStyle w:val="Header"/>
            <w:spacing w:line="276" w:lineRule="auto"/>
            <w:jc w:val="center"/>
            <w:rPr>
              <w:sz w:val="16"/>
              <w:szCs w:val="16"/>
            </w:rPr>
          </w:pPr>
          <w:r>
            <w:rPr>
              <w:sz w:val="16"/>
              <w:szCs w:val="16"/>
            </w:rPr>
            <w:t>Governing Body</w:t>
          </w:r>
        </w:p>
      </w:tc>
    </w:tr>
    <w:tr w:rsidR="00714778" w:rsidRPr="00455531" w:rsidTr="002E06BD">
      <w:trPr>
        <w:cantSplit/>
        <w:trHeight w:val="274"/>
      </w:trPr>
      <w:tc>
        <w:tcPr>
          <w:tcW w:w="7058" w:type="dxa"/>
          <w:vMerge w:val="restart"/>
        </w:tcPr>
        <w:p w:rsidR="00714778" w:rsidRPr="00455531" w:rsidRDefault="00714778" w:rsidP="002E06BD">
          <w:pPr>
            <w:pStyle w:val="Header"/>
            <w:tabs>
              <w:tab w:val="clear" w:pos="4320"/>
              <w:tab w:val="clear" w:pos="8640"/>
              <w:tab w:val="left" w:pos="2070"/>
            </w:tabs>
            <w:spacing w:line="276" w:lineRule="auto"/>
            <w:rPr>
              <w:b/>
              <w:bCs/>
              <w:sz w:val="20"/>
              <w:szCs w:val="20"/>
            </w:rPr>
          </w:pPr>
          <w:r>
            <w:rPr>
              <w:b/>
              <w:bCs/>
              <w:sz w:val="20"/>
              <w:szCs w:val="20"/>
            </w:rPr>
            <w:tab/>
          </w:r>
        </w:p>
        <w:p w:rsidR="00714778" w:rsidRPr="00455531" w:rsidRDefault="00714778" w:rsidP="002E06BD">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714778" w:rsidRPr="00455531" w:rsidRDefault="00714778" w:rsidP="002E06BD">
          <w:pPr>
            <w:pStyle w:val="Header"/>
            <w:spacing w:line="276" w:lineRule="auto"/>
            <w:jc w:val="right"/>
            <w:rPr>
              <w:sz w:val="16"/>
              <w:szCs w:val="16"/>
            </w:rPr>
          </w:pPr>
          <w:r w:rsidRPr="00455531">
            <w:rPr>
              <w:sz w:val="16"/>
              <w:szCs w:val="16"/>
            </w:rPr>
            <w:t>Revised Date/Approval:</w:t>
          </w:r>
        </w:p>
      </w:tc>
      <w:tc>
        <w:tcPr>
          <w:tcW w:w="1697" w:type="dxa"/>
          <w:vAlign w:val="bottom"/>
        </w:tcPr>
        <w:p w:rsidR="00714778" w:rsidRPr="00455531" w:rsidRDefault="00714778" w:rsidP="002E06BD">
          <w:pPr>
            <w:pStyle w:val="Header"/>
            <w:spacing w:line="276" w:lineRule="auto"/>
            <w:jc w:val="right"/>
            <w:rPr>
              <w:sz w:val="16"/>
              <w:szCs w:val="16"/>
            </w:rPr>
          </w:pPr>
        </w:p>
      </w:tc>
    </w:tr>
    <w:tr w:rsidR="00714778" w:rsidRPr="00455531" w:rsidTr="002E06BD">
      <w:trPr>
        <w:cantSplit/>
        <w:trHeight w:val="220"/>
      </w:trPr>
      <w:tc>
        <w:tcPr>
          <w:tcW w:w="7058" w:type="dxa"/>
          <w:vMerge/>
          <w:vAlign w:val="center"/>
        </w:tcPr>
        <w:p w:rsidR="00714778" w:rsidRPr="00455531" w:rsidRDefault="00714778" w:rsidP="002E06BD">
          <w:pPr>
            <w:rPr>
              <w:b/>
              <w:bCs/>
              <w:sz w:val="20"/>
              <w:szCs w:val="20"/>
            </w:rPr>
          </w:pPr>
        </w:p>
      </w:tc>
      <w:tc>
        <w:tcPr>
          <w:tcW w:w="1895" w:type="dxa"/>
          <w:vAlign w:val="bottom"/>
        </w:tcPr>
        <w:p w:rsidR="00714778" w:rsidRPr="00455531" w:rsidRDefault="00714778" w:rsidP="002E06BD">
          <w:pPr>
            <w:pStyle w:val="Header"/>
            <w:spacing w:line="276" w:lineRule="auto"/>
            <w:jc w:val="right"/>
            <w:rPr>
              <w:sz w:val="16"/>
              <w:szCs w:val="16"/>
            </w:rPr>
          </w:pPr>
          <w:r w:rsidRPr="00455531">
            <w:rPr>
              <w:sz w:val="16"/>
              <w:szCs w:val="16"/>
            </w:rPr>
            <w:t>Revised Date/Approval:</w:t>
          </w:r>
        </w:p>
      </w:tc>
      <w:tc>
        <w:tcPr>
          <w:tcW w:w="1697" w:type="dxa"/>
          <w:vAlign w:val="bottom"/>
        </w:tcPr>
        <w:p w:rsidR="00714778" w:rsidRPr="00455531" w:rsidRDefault="00714778" w:rsidP="002E06BD">
          <w:pPr>
            <w:pStyle w:val="Header"/>
            <w:spacing w:line="276" w:lineRule="auto"/>
            <w:jc w:val="right"/>
            <w:rPr>
              <w:sz w:val="16"/>
              <w:szCs w:val="16"/>
            </w:rPr>
          </w:pPr>
        </w:p>
      </w:tc>
    </w:tr>
    <w:tr w:rsidR="00714778" w:rsidRPr="00455531" w:rsidTr="002E06BD">
      <w:trPr>
        <w:trHeight w:val="226"/>
      </w:trPr>
      <w:tc>
        <w:tcPr>
          <w:tcW w:w="7058" w:type="dxa"/>
          <w:tcBorders>
            <w:bottom w:val="double" w:sz="4" w:space="0" w:color="auto"/>
          </w:tcBorders>
        </w:tcPr>
        <w:p w:rsidR="00714778" w:rsidRPr="00455531" w:rsidRDefault="00714778" w:rsidP="002E06BD">
          <w:pPr>
            <w:pStyle w:val="Header"/>
            <w:spacing w:line="276" w:lineRule="auto"/>
            <w:jc w:val="right"/>
            <w:rPr>
              <w:sz w:val="16"/>
              <w:szCs w:val="16"/>
            </w:rPr>
          </w:pPr>
        </w:p>
      </w:tc>
      <w:tc>
        <w:tcPr>
          <w:tcW w:w="1895" w:type="dxa"/>
          <w:tcBorders>
            <w:bottom w:val="double" w:sz="4" w:space="0" w:color="auto"/>
          </w:tcBorders>
          <w:vAlign w:val="bottom"/>
        </w:tcPr>
        <w:p w:rsidR="00714778" w:rsidRPr="00455531" w:rsidRDefault="00714778" w:rsidP="002E06BD">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714778" w:rsidRPr="00455531" w:rsidRDefault="00714778" w:rsidP="002E06BD">
          <w:pPr>
            <w:pStyle w:val="Header"/>
            <w:spacing w:line="276" w:lineRule="auto"/>
            <w:jc w:val="right"/>
            <w:rPr>
              <w:sz w:val="16"/>
              <w:szCs w:val="16"/>
            </w:rPr>
          </w:pPr>
        </w:p>
      </w:tc>
    </w:tr>
  </w:tbl>
  <w:p w:rsidR="00714778" w:rsidRDefault="00714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45057">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9E3"/>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1D67"/>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1FA0"/>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4778"/>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20C3"/>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2AF4"/>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67372"/>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D20C0-3C4A-48CC-9C2F-546AD864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2017-04-25T16:34:00Z</dcterms:created>
  <dcterms:modified xsi:type="dcterms:W3CDTF">2017-07-26T18:23:00Z</dcterms:modified>
</cp:coreProperties>
</file>