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22778" w14:textId="77777777" w:rsidR="00910A22" w:rsidRDefault="00910A22">
      <w:bookmarkStart w:id="0" w:name="_POLICY_TITLE:_ADVANCE"/>
      <w:bookmarkStart w:id="1" w:name="_POLICY_TITLE:_FINANCIAL"/>
      <w:bookmarkStart w:id="2" w:name="_POLICY_TITLE:_OUTSIDE"/>
      <w:bookmarkStart w:id="3" w:name="_POLICY_TITLE:_NON-DISCRIMINATION"/>
      <w:bookmarkStart w:id="4" w:name="_POLICY_TITLE:_AMERICANS"/>
      <w:bookmarkStart w:id="5" w:name="_POLICY_TITLE:_PATIENT"/>
      <w:bookmarkStart w:id="6" w:name="_POLICY_TITLE:_PATIENT_1"/>
      <w:bookmarkStart w:id="7" w:name="_POLICY_TITLE:_PROVISION"/>
      <w:bookmarkStart w:id="8" w:name="_POLICY_TITLE:_PATIENT_2"/>
      <w:bookmarkStart w:id="9" w:name="_POLICY_TITLE:_FACILITY"/>
      <w:bookmarkEnd w:id="0"/>
      <w:bookmarkEnd w:id="1"/>
      <w:bookmarkEnd w:id="2"/>
      <w:bookmarkEnd w:id="3"/>
      <w:bookmarkEnd w:id="4"/>
      <w:bookmarkEnd w:id="5"/>
      <w:bookmarkEnd w:id="6"/>
      <w:bookmarkEnd w:id="7"/>
      <w:bookmarkEnd w:id="8"/>
      <w:bookmarkEnd w:id="9"/>
    </w:p>
    <w:p w14:paraId="1C012141" w14:textId="77777777" w:rsidR="00910A22" w:rsidRPr="00152DC3" w:rsidRDefault="00910A22" w:rsidP="00613B19">
      <w:pPr>
        <w:pStyle w:val="Heading3"/>
      </w:pPr>
      <w:bookmarkStart w:id="10" w:name="_POLICY_TITLE:_MEDICAL"/>
      <w:bookmarkStart w:id="11" w:name="_POLICY_TITLE:_MEDICAL_1"/>
      <w:bookmarkStart w:id="12" w:name="_POLICY_TITLE:_CREDENTIALING"/>
      <w:bookmarkStart w:id="13" w:name="_POLICY_TITLE:_RENEWAL"/>
      <w:bookmarkStart w:id="14" w:name="_POLICY_TITLE:_PEER"/>
      <w:bookmarkStart w:id="15" w:name="_Toc462231488"/>
      <w:bookmarkEnd w:id="10"/>
      <w:bookmarkEnd w:id="11"/>
      <w:bookmarkEnd w:id="12"/>
      <w:bookmarkEnd w:id="13"/>
      <w:bookmarkEnd w:id="14"/>
      <w:r w:rsidRPr="00152DC3">
        <w:t xml:space="preserve">POLICY TITLE: </w:t>
      </w:r>
      <w:bookmarkStart w:id="16" w:name="PeerPhysandNurse"/>
      <w:r w:rsidR="00917800">
        <w:fldChar w:fldCharType="begin"/>
      </w:r>
      <w:r w:rsidR="00917800">
        <w:instrText xml:space="preserve"> HYPERLINK \l "TOC2" </w:instrText>
      </w:r>
      <w:r w:rsidR="00917800">
        <w:fldChar w:fldCharType="separate"/>
      </w:r>
      <w:r w:rsidRPr="00414F49">
        <w:rPr>
          <w:rStyle w:val="Hyperlink"/>
        </w:rPr>
        <w:t>PEER REVIEW – PHYSICIAN AND NURSING STAFF CHART AUDIT</w:t>
      </w:r>
      <w:bookmarkEnd w:id="15"/>
      <w:r w:rsidR="00917800">
        <w:rPr>
          <w:rStyle w:val="Hyperlink"/>
        </w:rPr>
        <w:fldChar w:fldCharType="end"/>
      </w:r>
    </w:p>
    <w:p w14:paraId="72657B59" w14:textId="77777777" w:rsidR="00910A22" w:rsidRPr="00C3618C" w:rsidRDefault="00910A22" w:rsidP="009C0C9E">
      <w:pPr>
        <w:rPr>
          <w:b/>
          <w:bCs/>
          <w:iCs/>
        </w:rPr>
      </w:pPr>
    </w:p>
    <w:bookmarkEnd w:id="16"/>
    <w:p w14:paraId="3A3A0323" w14:textId="77777777" w:rsidR="00910A22" w:rsidRPr="00C3618C" w:rsidRDefault="00910A22" w:rsidP="009C0C9E">
      <w:pPr>
        <w:rPr>
          <w:b/>
          <w:bCs/>
          <w:iCs/>
        </w:rPr>
      </w:pPr>
      <w:r w:rsidRPr="00C3618C">
        <w:rPr>
          <w:b/>
          <w:bCs/>
          <w:iCs/>
        </w:rPr>
        <w:t>PURPOSE:</w:t>
      </w:r>
    </w:p>
    <w:p w14:paraId="5E972EA7" w14:textId="77777777" w:rsidR="00910A22" w:rsidRPr="00C3618C" w:rsidRDefault="00910A22" w:rsidP="009C0C9E">
      <w:r w:rsidRPr="00C3618C">
        <w:t xml:space="preserve">The purpose of this policy is to maintain physician peer review and nursing chart audits as part of a peer-based quality assessment and performance improvement program. </w:t>
      </w:r>
    </w:p>
    <w:p w14:paraId="68E5ADCF" w14:textId="77777777" w:rsidR="00910A22" w:rsidRPr="00C3618C" w:rsidRDefault="00910A22" w:rsidP="009C0C9E"/>
    <w:p w14:paraId="4E49C2AD" w14:textId="77777777" w:rsidR="00910A22" w:rsidRPr="00C3618C" w:rsidRDefault="00910A22" w:rsidP="009C0C9E">
      <w:pPr>
        <w:rPr>
          <w:b/>
          <w:bCs/>
          <w:iCs/>
        </w:rPr>
      </w:pPr>
      <w:r w:rsidRPr="00C3618C">
        <w:rPr>
          <w:b/>
          <w:bCs/>
          <w:iCs/>
        </w:rPr>
        <w:t>POLICY:</w:t>
      </w:r>
    </w:p>
    <w:p w14:paraId="7EBE56F0" w14:textId="77777777" w:rsidR="00910A22" w:rsidRDefault="00910A22" w:rsidP="009B79F9">
      <w:pPr>
        <w:numPr>
          <w:ilvl w:val="0"/>
          <w:numId w:val="37"/>
        </w:numPr>
      </w:pPr>
      <w:r w:rsidRPr="00C3618C">
        <w:t>The peer</w:t>
      </w:r>
      <w:r>
        <w:t xml:space="preserve"> review program is the responsibility of the quality assessment and performance improvement committee. The actual mechanism of peer review is delegated to the physicians and is ultimately reported to the </w:t>
      </w:r>
      <w:r w:rsidR="00E50213">
        <w:t>Governing Body</w:t>
      </w:r>
      <w:r>
        <w:t>.</w:t>
      </w:r>
      <w:r w:rsidR="003A2672">
        <w:t xml:space="preserve"> </w:t>
      </w:r>
      <w:r>
        <w:t>The nursing staff also conducts a chart audit and the results are reported to the quality assessment and performance improvement committee.</w:t>
      </w:r>
    </w:p>
    <w:p w14:paraId="671A2B33" w14:textId="77777777" w:rsidR="00F97F2E" w:rsidRDefault="00F97F2E" w:rsidP="00F97F2E">
      <w:pPr>
        <w:ind w:left="360"/>
      </w:pPr>
    </w:p>
    <w:p w14:paraId="71F820A9" w14:textId="77777777" w:rsidR="00910A22" w:rsidRDefault="00910A22" w:rsidP="009B79F9">
      <w:pPr>
        <w:numPr>
          <w:ilvl w:val="0"/>
          <w:numId w:val="37"/>
        </w:numPr>
      </w:pPr>
      <w:r>
        <w:t xml:space="preserve">Data is collected and evaluated on a quarterly basis, </w:t>
      </w:r>
      <w:r w:rsidR="003A2672" w:rsidRPr="00217F2E">
        <w:rPr>
          <w:highlight w:val="yellow"/>
        </w:rPr>
        <w:t>10</w:t>
      </w:r>
      <w:r w:rsidR="00A946D7" w:rsidRPr="00217F2E">
        <w:rPr>
          <w:highlight w:val="yellow"/>
        </w:rPr>
        <w:t>%</w:t>
      </w:r>
      <w:bookmarkStart w:id="17" w:name="_GoBack"/>
      <w:bookmarkEnd w:id="17"/>
      <w:r w:rsidR="00A946D7">
        <w:t xml:space="preserve"> of records</w:t>
      </w:r>
      <w:r>
        <w:t xml:space="preserve"> per surgeon.</w:t>
      </w:r>
    </w:p>
    <w:p w14:paraId="5709EB21" w14:textId="77777777" w:rsidR="00F97F2E" w:rsidRDefault="00F97F2E" w:rsidP="00F97F2E">
      <w:pPr>
        <w:ind w:left="360"/>
      </w:pPr>
    </w:p>
    <w:p w14:paraId="328E3505" w14:textId="77777777" w:rsidR="00910A22" w:rsidRDefault="00910A22" w:rsidP="009B79F9">
      <w:pPr>
        <w:numPr>
          <w:ilvl w:val="0"/>
          <w:numId w:val="37"/>
        </w:numPr>
      </w:pPr>
      <w:r>
        <w:t>Collected data consists of, but is not limited to, the following:</w:t>
      </w:r>
    </w:p>
    <w:p w14:paraId="1494C71A" w14:textId="77777777" w:rsidR="00910A22" w:rsidRDefault="00910A22" w:rsidP="009B79F9">
      <w:pPr>
        <w:numPr>
          <w:ilvl w:val="1"/>
          <w:numId w:val="37"/>
        </w:numPr>
      </w:pPr>
      <w:r>
        <w:t>History and physical are adequate based on the chief complaint.</w:t>
      </w:r>
    </w:p>
    <w:p w14:paraId="2AA6F275" w14:textId="77777777" w:rsidR="00910A22" w:rsidRDefault="00910A22" w:rsidP="009B79F9">
      <w:pPr>
        <w:numPr>
          <w:ilvl w:val="1"/>
          <w:numId w:val="37"/>
        </w:numPr>
      </w:pPr>
      <w:r>
        <w:t>Procedure indication is appropriate for the findings in the history and physical.</w:t>
      </w:r>
    </w:p>
    <w:p w14:paraId="61B04D51" w14:textId="77777777" w:rsidR="00910A22" w:rsidRDefault="00910A22" w:rsidP="009B79F9">
      <w:pPr>
        <w:numPr>
          <w:ilvl w:val="1"/>
          <w:numId w:val="37"/>
        </w:numPr>
      </w:pPr>
      <w:r>
        <w:t xml:space="preserve">Diagnostic procedures are appropriate based on the diagnosis. </w:t>
      </w:r>
    </w:p>
    <w:p w14:paraId="4392FBF6" w14:textId="77777777" w:rsidR="00910A22" w:rsidRDefault="00910A22" w:rsidP="009B79F9">
      <w:pPr>
        <w:numPr>
          <w:ilvl w:val="1"/>
          <w:numId w:val="37"/>
        </w:numPr>
      </w:pPr>
      <w:r>
        <w:t>Treatment is consistent with the working diagnosis</w:t>
      </w:r>
      <w:r w:rsidR="00825498">
        <w:t xml:space="preserve"> and completed consent. </w:t>
      </w:r>
    </w:p>
    <w:p w14:paraId="78D8D68B" w14:textId="77777777" w:rsidR="00910A22" w:rsidRDefault="00910A22" w:rsidP="009B79F9">
      <w:pPr>
        <w:numPr>
          <w:ilvl w:val="1"/>
          <w:numId w:val="37"/>
        </w:numPr>
      </w:pPr>
      <w:r>
        <w:t>Patient outcome is described.</w:t>
      </w:r>
    </w:p>
    <w:p w14:paraId="31AB8BF5" w14:textId="77777777" w:rsidR="00910A22" w:rsidRDefault="00910A22" w:rsidP="009B79F9">
      <w:pPr>
        <w:numPr>
          <w:ilvl w:val="1"/>
          <w:numId w:val="37"/>
        </w:numPr>
      </w:pPr>
      <w:r>
        <w:t>Complications are described, if applicable.</w:t>
      </w:r>
    </w:p>
    <w:p w14:paraId="1D24FA6A" w14:textId="77777777" w:rsidR="00910A22" w:rsidRDefault="00910A22" w:rsidP="009B79F9">
      <w:pPr>
        <w:numPr>
          <w:ilvl w:val="1"/>
          <w:numId w:val="37"/>
        </w:numPr>
      </w:pPr>
      <w:r>
        <w:t>The procedure performed is one that is included in the physician's scope of practice as identified by their privileges.</w:t>
      </w:r>
    </w:p>
    <w:p w14:paraId="2EA78821" w14:textId="77777777" w:rsidR="00F97F2E" w:rsidRDefault="00F97F2E" w:rsidP="00F97F2E">
      <w:pPr>
        <w:ind w:left="360"/>
      </w:pPr>
    </w:p>
    <w:p w14:paraId="6C1E28BC" w14:textId="77777777" w:rsidR="00910A22" w:rsidRPr="00217F2E" w:rsidRDefault="00910A22" w:rsidP="009B79F9">
      <w:pPr>
        <w:numPr>
          <w:ilvl w:val="0"/>
          <w:numId w:val="37"/>
        </w:numPr>
        <w:rPr>
          <w:highlight w:val="yellow"/>
        </w:rPr>
      </w:pPr>
      <w:r>
        <w:t>Data collection is by retrospective chart review</w:t>
      </w:r>
      <w:r w:rsidR="00825498">
        <w:t xml:space="preserve"> per policy as well </w:t>
      </w:r>
      <w:r w:rsidR="00825498" w:rsidRPr="00217F2E">
        <w:rPr>
          <w:highlight w:val="yellow"/>
        </w:rPr>
        <w:t xml:space="preserve">as biennial AAAASF requirements. </w:t>
      </w:r>
      <w:r w:rsidRPr="00217F2E">
        <w:rPr>
          <w:highlight w:val="yellow"/>
        </w:rPr>
        <w:t>.</w:t>
      </w:r>
    </w:p>
    <w:p w14:paraId="5C0DB0D4" w14:textId="77777777" w:rsidR="00F97F2E" w:rsidRDefault="00F97F2E" w:rsidP="00F97F2E">
      <w:pPr>
        <w:ind w:left="360"/>
      </w:pPr>
    </w:p>
    <w:p w14:paraId="14458AA9" w14:textId="77777777" w:rsidR="00910A22" w:rsidRDefault="00910A22" w:rsidP="009B79F9">
      <w:pPr>
        <w:numPr>
          <w:ilvl w:val="0"/>
          <w:numId w:val="37"/>
        </w:numPr>
      </w:pPr>
      <w:r>
        <w:t xml:space="preserve">Results of peer review are summarized and then discussed at the quality assessment and performance improvement committee meeting. </w:t>
      </w:r>
    </w:p>
    <w:p w14:paraId="4AE54079" w14:textId="77777777" w:rsidR="00F97F2E" w:rsidRDefault="00F97F2E" w:rsidP="00F97F2E">
      <w:pPr>
        <w:ind w:left="360"/>
      </w:pPr>
    </w:p>
    <w:p w14:paraId="57E73BF2" w14:textId="77777777" w:rsidR="00910A22" w:rsidRDefault="00910A22" w:rsidP="009B79F9">
      <w:pPr>
        <w:numPr>
          <w:ilvl w:val="0"/>
          <w:numId w:val="37"/>
        </w:numPr>
      </w:pPr>
      <w:r>
        <w:t xml:space="preserve">Additional statistics will be assembled and reviewed by the quality assessment and performance improvement committee, including but not limited to hospital transfers, post op infections, patient satisfaction surveys and general regulatory compliance. </w:t>
      </w:r>
    </w:p>
    <w:p w14:paraId="5CF39285" w14:textId="77777777" w:rsidR="00F97F2E" w:rsidRDefault="00F97F2E" w:rsidP="00F97F2E"/>
    <w:p w14:paraId="0748EFD5" w14:textId="77777777" w:rsidR="00910A22" w:rsidRDefault="00910A22" w:rsidP="00F97F2E">
      <w:r>
        <w:t>Results of the peer review activity are used in the process of granting continuation of privileges.</w:t>
      </w:r>
    </w:p>
    <w:p w14:paraId="142566FE" w14:textId="77777777" w:rsidR="00910A22" w:rsidRDefault="00910A22" w:rsidP="00055CA1"/>
    <w:sectPr w:rsidR="00910A22" w:rsidSect="004C5053">
      <w:headerReference w:type="default" r:id="rId8"/>
      <w:headerReference w:type="first" r:id="rId9"/>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18CEA" w14:textId="77777777" w:rsidR="005C5925" w:rsidRDefault="005C5925">
      <w:r>
        <w:separator/>
      </w:r>
    </w:p>
  </w:endnote>
  <w:endnote w:type="continuationSeparator" w:id="0">
    <w:p w14:paraId="58D31195" w14:textId="77777777" w:rsidR="005C5925" w:rsidRDefault="005C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D25DA" w14:textId="77777777" w:rsidR="005C5925" w:rsidRDefault="005C5925">
      <w:r>
        <w:separator/>
      </w:r>
    </w:p>
  </w:footnote>
  <w:footnote w:type="continuationSeparator" w:id="0">
    <w:p w14:paraId="0A738C0C" w14:textId="77777777" w:rsidR="005C5925" w:rsidRDefault="005C5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14:paraId="1A043CD6" w14:textId="77777777" w:rsidTr="00CB5705">
      <w:trPr>
        <w:cantSplit/>
        <w:trHeight w:val="236"/>
        <w:tblHeader/>
      </w:trPr>
      <w:tc>
        <w:tcPr>
          <w:tcW w:w="7058" w:type="dxa"/>
          <w:vMerge w:val="restart"/>
          <w:tcBorders>
            <w:top w:val="double" w:sz="4" w:space="0" w:color="auto"/>
          </w:tcBorders>
          <w:vAlign w:val="center"/>
        </w:tcPr>
        <w:p w14:paraId="7C2B23AC" w14:textId="77777777" w:rsidR="00B905E4" w:rsidRPr="00BB733A" w:rsidRDefault="00D71EE5" w:rsidP="006C47DF">
          <w:pPr>
            <w:ind w:right="-88"/>
            <w:rPr>
              <w:b/>
              <w:bCs/>
            </w:rPr>
          </w:pPr>
          <w:r>
            <w:rPr>
              <w:b/>
              <w:bCs/>
            </w:rPr>
            <w:t>Surgery Center</w:t>
          </w:r>
          <w:r w:rsidR="00B905E4">
            <w:rPr>
              <w:b/>
              <w:bCs/>
            </w:rPr>
            <w:t xml:space="preserve"> of </w:t>
          </w:r>
          <w:r>
            <w:rPr>
              <w:b/>
              <w:bCs/>
            </w:rPr>
            <w:t>XYZ</w:t>
          </w:r>
        </w:p>
      </w:tc>
      <w:tc>
        <w:tcPr>
          <w:tcW w:w="1895" w:type="dxa"/>
          <w:tcBorders>
            <w:top w:val="double" w:sz="4" w:space="0" w:color="auto"/>
          </w:tcBorders>
          <w:vAlign w:val="bottom"/>
        </w:tcPr>
        <w:p w14:paraId="1E0474D9" w14:textId="77777777"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2C0369F2" w14:textId="77777777" w:rsidR="00B905E4" w:rsidRPr="00455531" w:rsidRDefault="00B905E4" w:rsidP="005811E5">
          <w:pPr>
            <w:pStyle w:val="Header"/>
            <w:spacing w:line="276" w:lineRule="auto"/>
            <w:jc w:val="center"/>
            <w:rPr>
              <w:sz w:val="16"/>
              <w:szCs w:val="16"/>
            </w:rPr>
          </w:pPr>
          <w:r>
            <w:rPr>
              <w:sz w:val="16"/>
              <w:szCs w:val="16"/>
            </w:rPr>
            <w:t>4/24/17</w:t>
          </w:r>
        </w:p>
      </w:tc>
    </w:tr>
    <w:tr w:rsidR="00B905E4" w:rsidRPr="00455531" w14:paraId="59A7FF30" w14:textId="77777777" w:rsidTr="00CB5705">
      <w:trPr>
        <w:cantSplit/>
        <w:trHeight w:val="236"/>
        <w:tblHeader/>
      </w:trPr>
      <w:tc>
        <w:tcPr>
          <w:tcW w:w="7058" w:type="dxa"/>
          <w:vMerge/>
          <w:tcBorders>
            <w:top w:val="double" w:sz="4" w:space="0" w:color="auto"/>
          </w:tcBorders>
          <w:vAlign w:val="center"/>
        </w:tcPr>
        <w:p w14:paraId="2F9EA201" w14:textId="77777777" w:rsidR="00B905E4" w:rsidRPr="00455531" w:rsidRDefault="00B905E4" w:rsidP="006F0503">
          <w:pPr>
            <w:rPr>
              <w:b/>
              <w:bCs/>
              <w:color w:val="FF0000"/>
            </w:rPr>
          </w:pPr>
        </w:p>
      </w:tc>
      <w:tc>
        <w:tcPr>
          <w:tcW w:w="1895" w:type="dxa"/>
          <w:vAlign w:val="bottom"/>
        </w:tcPr>
        <w:p w14:paraId="73B9C60B" w14:textId="77777777"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14:paraId="38EF915A" w14:textId="77777777"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14:paraId="0972AE57" w14:textId="77777777" w:rsidTr="00CB5705">
      <w:trPr>
        <w:cantSplit/>
        <w:trHeight w:val="274"/>
      </w:trPr>
      <w:tc>
        <w:tcPr>
          <w:tcW w:w="7058" w:type="dxa"/>
          <w:vMerge w:val="restart"/>
        </w:tcPr>
        <w:p w14:paraId="1CF5B7F2" w14:textId="77777777"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14:paraId="199E7AC9" w14:textId="77777777"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6FD92983" w14:textId="77777777"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791A8524" w14:textId="77777777" w:rsidR="00B905E4" w:rsidRPr="00455531" w:rsidRDefault="00B905E4" w:rsidP="006F0503">
          <w:pPr>
            <w:pStyle w:val="Header"/>
            <w:spacing w:line="276" w:lineRule="auto"/>
            <w:jc w:val="right"/>
            <w:rPr>
              <w:sz w:val="16"/>
              <w:szCs w:val="16"/>
            </w:rPr>
          </w:pPr>
        </w:p>
      </w:tc>
    </w:tr>
    <w:tr w:rsidR="00B905E4" w:rsidRPr="00455531" w14:paraId="70053A91" w14:textId="77777777" w:rsidTr="00CB5705">
      <w:trPr>
        <w:cantSplit/>
        <w:trHeight w:val="220"/>
      </w:trPr>
      <w:tc>
        <w:tcPr>
          <w:tcW w:w="7058" w:type="dxa"/>
          <w:vMerge/>
          <w:vAlign w:val="center"/>
        </w:tcPr>
        <w:p w14:paraId="0F97079D" w14:textId="77777777" w:rsidR="00B905E4" w:rsidRPr="00455531" w:rsidRDefault="00B905E4" w:rsidP="006F0503">
          <w:pPr>
            <w:rPr>
              <w:b/>
              <w:bCs/>
              <w:sz w:val="20"/>
              <w:szCs w:val="20"/>
            </w:rPr>
          </w:pPr>
        </w:p>
      </w:tc>
      <w:tc>
        <w:tcPr>
          <w:tcW w:w="1895" w:type="dxa"/>
          <w:vAlign w:val="bottom"/>
        </w:tcPr>
        <w:p w14:paraId="300BDADE" w14:textId="77777777"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51D83F67" w14:textId="77777777" w:rsidR="00B905E4" w:rsidRPr="00455531" w:rsidRDefault="00B905E4" w:rsidP="006F0503">
          <w:pPr>
            <w:pStyle w:val="Header"/>
            <w:spacing w:line="276" w:lineRule="auto"/>
            <w:jc w:val="right"/>
            <w:rPr>
              <w:sz w:val="16"/>
              <w:szCs w:val="16"/>
            </w:rPr>
          </w:pPr>
        </w:p>
      </w:tc>
    </w:tr>
    <w:tr w:rsidR="00B905E4" w:rsidRPr="00455531" w14:paraId="62E317F3" w14:textId="77777777" w:rsidTr="00CB5705">
      <w:trPr>
        <w:trHeight w:val="226"/>
      </w:trPr>
      <w:tc>
        <w:tcPr>
          <w:tcW w:w="7058" w:type="dxa"/>
          <w:tcBorders>
            <w:bottom w:val="double" w:sz="4" w:space="0" w:color="auto"/>
          </w:tcBorders>
        </w:tcPr>
        <w:p w14:paraId="13A4B8F3" w14:textId="77777777"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14:paraId="315807E3" w14:textId="77777777"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19335F7E" w14:textId="77777777" w:rsidR="00B905E4" w:rsidRPr="00455531" w:rsidRDefault="00B905E4" w:rsidP="006F0503">
          <w:pPr>
            <w:pStyle w:val="Header"/>
            <w:spacing w:line="276" w:lineRule="auto"/>
            <w:jc w:val="right"/>
            <w:rPr>
              <w:sz w:val="16"/>
              <w:szCs w:val="16"/>
            </w:rPr>
          </w:pPr>
        </w:p>
      </w:tc>
    </w:tr>
  </w:tbl>
  <w:p w14:paraId="3D1AA171" w14:textId="77777777" w:rsidR="00B905E4" w:rsidRDefault="00B9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16401" w:rsidRPr="00455531" w14:paraId="04A165E2" w14:textId="77777777" w:rsidTr="00E51735">
      <w:trPr>
        <w:cantSplit/>
        <w:trHeight w:val="236"/>
        <w:tblHeader/>
      </w:trPr>
      <w:tc>
        <w:tcPr>
          <w:tcW w:w="7058" w:type="dxa"/>
          <w:vMerge w:val="restart"/>
          <w:tcBorders>
            <w:top w:val="double" w:sz="4" w:space="0" w:color="auto"/>
          </w:tcBorders>
          <w:vAlign w:val="center"/>
        </w:tcPr>
        <w:p w14:paraId="1F1D740B" w14:textId="77777777" w:rsidR="00216401" w:rsidRPr="00BB733A" w:rsidRDefault="00216401" w:rsidP="00E51735">
          <w:pPr>
            <w:ind w:right="-88"/>
            <w:rPr>
              <w:b/>
              <w:bCs/>
            </w:rPr>
          </w:pPr>
          <w:r>
            <w:rPr>
              <w:b/>
              <w:bCs/>
            </w:rPr>
            <w:t xml:space="preserve">Surgery Center of </w:t>
          </w:r>
          <w:r w:rsidRPr="00097970">
            <w:rPr>
              <w:b/>
              <w:bCs/>
              <w:highlight w:val="yellow"/>
            </w:rPr>
            <w:t>XYZ</w:t>
          </w:r>
        </w:p>
      </w:tc>
      <w:tc>
        <w:tcPr>
          <w:tcW w:w="1895" w:type="dxa"/>
          <w:tcBorders>
            <w:top w:val="double" w:sz="4" w:space="0" w:color="auto"/>
          </w:tcBorders>
          <w:vAlign w:val="bottom"/>
        </w:tcPr>
        <w:p w14:paraId="47F97D79" w14:textId="77777777" w:rsidR="00216401" w:rsidRPr="00455531" w:rsidRDefault="00216401" w:rsidP="00E51735">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494F5CA1" w14:textId="77777777" w:rsidR="00216401" w:rsidRPr="00455531" w:rsidRDefault="00216401" w:rsidP="00E51735">
          <w:pPr>
            <w:pStyle w:val="Header"/>
            <w:spacing w:line="276" w:lineRule="auto"/>
            <w:jc w:val="center"/>
            <w:rPr>
              <w:sz w:val="16"/>
              <w:szCs w:val="16"/>
            </w:rPr>
          </w:pPr>
        </w:p>
      </w:tc>
    </w:tr>
    <w:tr w:rsidR="00216401" w:rsidRPr="00455531" w14:paraId="04FF9911" w14:textId="77777777" w:rsidTr="00E51735">
      <w:trPr>
        <w:cantSplit/>
        <w:trHeight w:val="236"/>
        <w:tblHeader/>
      </w:trPr>
      <w:tc>
        <w:tcPr>
          <w:tcW w:w="7058" w:type="dxa"/>
          <w:vMerge/>
          <w:tcBorders>
            <w:top w:val="double" w:sz="4" w:space="0" w:color="auto"/>
          </w:tcBorders>
          <w:vAlign w:val="center"/>
        </w:tcPr>
        <w:p w14:paraId="3ECE36F7" w14:textId="77777777" w:rsidR="00216401" w:rsidRPr="00455531" w:rsidRDefault="00216401" w:rsidP="00E51735">
          <w:pPr>
            <w:rPr>
              <w:b/>
              <w:bCs/>
              <w:color w:val="FF0000"/>
            </w:rPr>
          </w:pPr>
        </w:p>
      </w:tc>
      <w:tc>
        <w:tcPr>
          <w:tcW w:w="1895" w:type="dxa"/>
          <w:vAlign w:val="bottom"/>
        </w:tcPr>
        <w:p w14:paraId="081F6D7D" w14:textId="77777777" w:rsidR="00216401" w:rsidRPr="00455531" w:rsidRDefault="00216401" w:rsidP="00E51735">
          <w:pPr>
            <w:pStyle w:val="Header"/>
            <w:spacing w:line="276" w:lineRule="auto"/>
            <w:jc w:val="right"/>
            <w:rPr>
              <w:sz w:val="16"/>
              <w:szCs w:val="16"/>
            </w:rPr>
          </w:pPr>
          <w:r w:rsidRPr="00455531">
            <w:rPr>
              <w:sz w:val="16"/>
              <w:szCs w:val="16"/>
            </w:rPr>
            <w:t>Approved By:</w:t>
          </w:r>
        </w:p>
      </w:tc>
      <w:tc>
        <w:tcPr>
          <w:tcW w:w="1697" w:type="dxa"/>
          <w:vAlign w:val="bottom"/>
        </w:tcPr>
        <w:p w14:paraId="38B7FA06" w14:textId="77777777" w:rsidR="00216401" w:rsidRPr="00455531" w:rsidRDefault="00216401" w:rsidP="00E51735">
          <w:pPr>
            <w:pStyle w:val="Header"/>
            <w:spacing w:line="276" w:lineRule="auto"/>
            <w:jc w:val="center"/>
            <w:rPr>
              <w:sz w:val="16"/>
              <w:szCs w:val="16"/>
            </w:rPr>
          </w:pPr>
          <w:r>
            <w:rPr>
              <w:sz w:val="16"/>
              <w:szCs w:val="16"/>
            </w:rPr>
            <w:t>Governing Body</w:t>
          </w:r>
        </w:p>
      </w:tc>
    </w:tr>
    <w:tr w:rsidR="00216401" w:rsidRPr="00455531" w14:paraId="472A2095" w14:textId="77777777" w:rsidTr="00E51735">
      <w:trPr>
        <w:cantSplit/>
        <w:trHeight w:val="274"/>
      </w:trPr>
      <w:tc>
        <w:tcPr>
          <w:tcW w:w="7058" w:type="dxa"/>
          <w:vMerge w:val="restart"/>
        </w:tcPr>
        <w:p w14:paraId="5C9FCF55" w14:textId="77777777" w:rsidR="00216401" w:rsidRPr="00455531" w:rsidRDefault="00216401" w:rsidP="00E51735">
          <w:pPr>
            <w:pStyle w:val="Header"/>
            <w:tabs>
              <w:tab w:val="clear" w:pos="4320"/>
              <w:tab w:val="clear" w:pos="8640"/>
              <w:tab w:val="left" w:pos="2070"/>
            </w:tabs>
            <w:spacing w:line="276" w:lineRule="auto"/>
            <w:rPr>
              <w:b/>
              <w:bCs/>
              <w:sz w:val="20"/>
              <w:szCs w:val="20"/>
            </w:rPr>
          </w:pPr>
          <w:r>
            <w:rPr>
              <w:b/>
              <w:bCs/>
              <w:sz w:val="20"/>
              <w:szCs w:val="20"/>
            </w:rPr>
            <w:tab/>
          </w:r>
        </w:p>
        <w:p w14:paraId="79E1C585" w14:textId="77777777" w:rsidR="00216401" w:rsidRPr="00455531" w:rsidRDefault="00216401" w:rsidP="00E51735">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14:paraId="656370C2" w14:textId="77777777"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14:paraId="32E99C9E" w14:textId="77777777" w:rsidR="00216401" w:rsidRPr="00455531" w:rsidRDefault="00216401" w:rsidP="00E51735">
          <w:pPr>
            <w:pStyle w:val="Header"/>
            <w:spacing w:line="276" w:lineRule="auto"/>
            <w:jc w:val="right"/>
            <w:rPr>
              <w:sz w:val="16"/>
              <w:szCs w:val="16"/>
            </w:rPr>
          </w:pPr>
        </w:p>
      </w:tc>
    </w:tr>
    <w:tr w:rsidR="00216401" w:rsidRPr="00455531" w14:paraId="0014339F" w14:textId="77777777" w:rsidTr="00E51735">
      <w:trPr>
        <w:cantSplit/>
        <w:trHeight w:val="220"/>
      </w:trPr>
      <w:tc>
        <w:tcPr>
          <w:tcW w:w="7058" w:type="dxa"/>
          <w:vMerge/>
          <w:vAlign w:val="center"/>
        </w:tcPr>
        <w:p w14:paraId="3630BD09" w14:textId="77777777" w:rsidR="00216401" w:rsidRPr="00455531" w:rsidRDefault="00216401" w:rsidP="00E51735">
          <w:pPr>
            <w:rPr>
              <w:b/>
              <w:bCs/>
              <w:sz w:val="20"/>
              <w:szCs w:val="20"/>
            </w:rPr>
          </w:pPr>
        </w:p>
      </w:tc>
      <w:tc>
        <w:tcPr>
          <w:tcW w:w="1895" w:type="dxa"/>
          <w:vAlign w:val="bottom"/>
        </w:tcPr>
        <w:p w14:paraId="06D0D1FF" w14:textId="77777777"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14:paraId="1414E14E" w14:textId="77777777" w:rsidR="00216401" w:rsidRPr="00455531" w:rsidRDefault="00216401" w:rsidP="00E51735">
          <w:pPr>
            <w:pStyle w:val="Header"/>
            <w:spacing w:line="276" w:lineRule="auto"/>
            <w:jc w:val="right"/>
            <w:rPr>
              <w:sz w:val="16"/>
              <w:szCs w:val="16"/>
            </w:rPr>
          </w:pPr>
        </w:p>
      </w:tc>
    </w:tr>
    <w:tr w:rsidR="00216401" w:rsidRPr="00455531" w14:paraId="4DB51AAA" w14:textId="77777777" w:rsidTr="00E51735">
      <w:trPr>
        <w:trHeight w:val="226"/>
      </w:trPr>
      <w:tc>
        <w:tcPr>
          <w:tcW w:w="7058" w:type="dxa"/>
          <w:tcBorders>
            <w:bottom w:val="double" w:sz="4" w:space="0" w:color="auto"/>
          </w:tcBorders>
        </w:tcPr>
        <w:p w14:paraId="220D1CC7" w14:textId="77777777" w:rsidR="00216401" w:rsidRPr="00455531" w:rsidRDefault="00216401" w:rsidP="00E51735">
          <w:pPr>
            <w:pStyle w:val="Header"/>
            <w:spacing w:line="276" w:lineRule="auto"/>
            <w:jc w:val="right"/>
            <w:rPr>
              <w:sz w:val="16"/>
              <w:szCs w:val="16"/>
            </w:rPr>
          </w:pPr>
        </w:p>
      </w:tc>
      <w:tc>
        <w:tcPr>
          <w:tcW w:w="1895" w:type="dxa"/>
          <w:tcBorders>
            <w:bottom w:val="double" w:sz="4" w:space="0" w:color="auto"/>
          </w:tcBorders>
          <w:vAlign w:val="bottom"/>
        </w:tcPr>
        <w:p w14:paraId="6C15B2BE" w14:textId="77777777"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17771032" w14:textId="77777777" w:rsidR="00216401" w:rsidRPr="00455531" w:rsidRDefault="00216401" w:rsidP="00E51735">
          <w:pPr>
            <w:pStyle w:val="Header"/>
            <w:spacing w:line="276" w:lineRule="auto"/>
            <w:jc w:val="right"/>
            <w:rPr>
              <w:sz w:val="16"/>
              <w:szCs w:val="16"/>
            </w:rPr>
          </w:pPr>
        </w:p>
      </w:tc>
    </w:tr>
  </w:tbl>
  <w:p w14:paraId="37CCD70E" w14:textId="77777777" w:rsidR="00B905E4" w:rsidRDefault="00B90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5CA1"/>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9797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2D82"/>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16401"/>
    <w:rsid w:val="00217F2E"/>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15A"/>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0F3A"/>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3767"/>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C65D1"/>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061A0"/>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B6AAD"/>
    <w:rsid w:val="004C013B"/>
    <w:rsid w:val="004C0755"/>
    <w:rsid w:val="004C1FF8"/>
    <w:rsid w:val="004C34BC"/>
    <w:rsid w:val="004C458B"/>
    <w:rsid w:val="004C505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509B"/>
    <w:rsid w:val="005A61AA"/>
    <w:rsid w:val="005B070A"/>
    <w:rsid w:val="005B215E"/>
    <w:rsid w:val="005B25E0"/>
    <w:rsid w:val="005B68C8"/>
    <w:rsid w:val="005C01F8"/>
    <w:rsid w:val="005C4B65"/>
    <w:rsid w:val="005C4E5A"/>
    <w:rsid w:val="005C5925"/>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EE8"/>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A04"/>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109"/>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4F87"/>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4AD1"/>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2CF5"/>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1290"/>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4F22"/>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6BE3"/>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539"/>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06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998E7-ADDB-4D43-8DBB-1B2D3609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2019-01-06T19:12:00Z</dcterms:created>
  <dcterms:modified xsi:type="dcterms:W3CDTF">2019-01-06T19:13:00Z</dcterms:modified>
</cp:coreProperties>
</file>