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EBD" w:rsidRDefault="00753EBD" w:rsidP="00613B19">
      <w:pPr>
        <w:pStyle w:val="Heading3"/>
      </w:pPr>
      <w:bookmarkStart w:id="0" w:name="_POLICY_TITLE:_FACILITY"/>
      <w:bookmarkStart w:id="1" w:name="_GoBack"/>
      <w:bookmarkEnd w:id="0"/>
      <w:bookmarkEnd w:id="1"/>
    </w:p>
    <w:p w:rsidR="009E4CDC" w:rsidRPr="00205901" w:rsidRDefault="009E4CDC" w:rsidP="00613B19">
      <w:pPr>
        <w:pStyle w:val="Heading3"/>
      </w:pPr>
      <w:r w:rsidRPr="00205901">
        <w:t xml:space="preserve">POLICY TITLE: </w:t>
      </w:r>
      <w:bookmarkStart w:id="2" w:name="CorpCompliance"/>
      <w:r w:rsidR="00917800">
        <w:fldChar w:fldCharType="begin"/>
      </w:r>
      <w:r w:rsidR="00917800">
        <w:instrText xml:space="preserve"> HYPERLINK \l "TOC2" </w:instrText>
      </w:r>
      <w:r w:rsidR="00917800">
        <w:fldChar w:fldCharType="separate"/>
      </w:r>
      <w:r w:rsidRPr="00414F49">
        <w:rPr>
          <w:rStyle w:val="Hyperlink"/>
        </w:rPr>
        <w:t>CORPORATE COMPLIANCE</w:t>
      </w:r>
      <w:r w:rsidR="00917800">
        <w:rPr>
          <w:rStyle w:val="Hyperlink"/>
        </w:rPr>
        <w:fldChar w:fldCharType="end"/>
      </w:r>
    </w:p>
    <w:bookmarkEnd w:id="2"/>
    <w:p w:rsidR="009E4CDC" w:rsidRPr="00072546" w:rsidRDefault="009E4CDC" w:rsidP="009E4CDC">
      <w:pPr>
        <w:rPr>
          <w:b/>
          <w:bCs/>
          <w:iCs/>
        </w:rPr>
      </w:pPr>
    </w:p>
    <w:p w:rsidR="009E4CDC" w:rsidRPr="00072546" w:rsidRDefault="009E4CDC" w:rsidP="009E4CDC">
      <w:pPr>
        <w:rPr>
          <w:b/>
          <w:bCs/>
          <w:iCs/>
        </w:rPr>
      </w:pPr>
      <w:r w:rsidRPr="00072546">
        <w:rPr>
          <w:b/>
          <w:bCs/>
          <w:iCs/>
        </w:rPr>
        <w:t>PURPOSE:</w:t>
      </w:r>
    </w:p>
    <w:p w:rsidR="009E4CDC" w:rsidRPr="00072546" w:rsidRDefault="009E4CDC" w:rsidP="009E4CDC">
      <w:r w:rsidRPr="00072546">
        <w:t>The purpose of this policy is to show that Corporate Compliance is maintained.</w:t>
      </w:r>
    </w:p>
    <w:p w:rsidR="009E4CDC" w:rsidRPr="00072546" w:rsidRDefault="009E4CDC" w:rsidP="009E4CDC">
      <w:pPr>
        <w:rPr>
          <w:b/>
          <w:bCs/>
          <w:iCs/>
        </w:rPr>
      </w:pPr>
    </w:p>
    <w:p w:rsidR="009E4CDC" w:rsidRPr="00072546" w:rsidRDefault="009E4CDC" w:rsidP="009E4CDC">
      <w:pPr>
        <w:rPr>
          <w:b/>
          <w:bCs/>
          <w:iCs/>
        </w:rPr>
      </w:pPr>
      <w:r w:rsidRPr="00072546">
        <w:rPr>
          <w:b/>
          <w:bCs/>
          <w:iCs/>
        </w:rPr>
        <w:t>POLICY:</w:t>
      </w:r>
    </w:p>
    <w:p w:rsidR="009E4CDC" w:rsidRDefault="009E4CDC" w:rsidP="009E4CDC">
      <w:pPr>
        <w:numPr>
          <w:ilvl w:val="0"/>
          <w:numId w:val="7"/>
        </w:numPr>
        <w:tabs>
          <w:tab w:val="clear" w:pos="360"/>
        </w:tabs>
      </w:pPr>
      <w:r>
        <w:t>The facility will abide by all rules and regulations set forth by the Centers for Medicaid and Medicare Services (CMS) as well as the</w:t>
      </w:r>
      <w:r w:rsidR="00B10EDE">
        <w:t xml:space="preserve"> </w:t>
      </w:r>
      <w:r w:rsidR="0059251A" w:rsidRPr="0059251A">
        <w:rPr>
          <w:highlight w:val="yellow"/>
        </w:rPr>
        <w:t>STATE</w:t>
      </w:r>
      <w:r w:rsidR="00B10EDE">
        <w:t xml:space="preserve"> Department of Health.</w:t>
      </w:r>
    </w:p>
    <w:p w:rsidR="009E4CDC" w:rsidRDefault="009E4CDC" w:rsidP="009E4CDC">
      <w:pPr>
        <w:ind w:left="360"/>
      </w:pPr>
    </w:p>
    <w:p w:rsidR="009E4CDC" w:rsidRDefault="009E4CDC" w:rsidP="009E4CDC">
      <w:pPr>
        <w:numPr>
          <w:ilvl w:val="0"/>
          <w:numId w:val="7"/>
        </w:numPr>
        <w:tabs>
          <w:tab w:val="clear" w:pos="360"/>
        </w:tabs>
      </w:pPr>
      <w:r>
        <w:t>Only the fees incurred by patients for the procedure(s) performed in this facility are billed. Procedures that were not performed will not be billed.</w:t>
      </w:r>
    </w:p>
    <w:p w:rsidR="009E4CDC" w:rsidRDefault="009E4CDC" w:rsidP="009E4CDC">
      <w:pPr>
        <w:ind w:left="360"/>
      </w:pPr>
    </w:p>
    <w:p w:rsidR="009E4CDC" w:rsidRDefault="009E4CDC" w:rsidP="009E4CDC">
      <w:pPr>
        <w:numPr>
          <w:ilvl w:val="0"/>
          <w:numId w:val="7"/>
        </w:numPr>
        <w:tabs>
          <w:tab w:val="clear" w:pos="360"/>
        </w:tabs>
      </w:pPr>
      <w:r>
        <w:t>Physicians who have privileges to perform medical procedures will not have any conflict of interest with any pharmaceutical or medical manufacturing company that could compromise the physician’s compliance with this policy.</w:t>
      </w:r>
    </w:p>
    <w:p w:rsidR="009E4CDC" w:rsidRDefault="009E4CDC" w:rsidP="009E4CDC">
      <w:pPr>
        <w:ind w:left="360"/>
      </w:pPr>
    </w:p>
    <w:p w:rsidR="009E4CDC" w:rsidRDefault="009E4CDC" w:rsidP="009E4CDC">
      <w:pPr>
        <w:numPr>
          <w:ilvl w:val="0"/>
          <w:numId w:val="7"/>
        </w:numPr>
        <w:tabs>
          <w:tab w:val="clear" w:pos="360"/>
        </w:tabs>
      </w:pPr>
      <w:r>
        <w:t xml:space="preserve">Any breach of this policy by any physician or employee of the facility will cause the physician or employee to be subject to disciplinary action. </w:t>
      </w:r>
    </w:p>
    <w:p w:rsidR="009E4CDC" w:rsidRDefault="009E4CDC" w:rsidP="009E4CDC">
      <w:pPr>
        <w:ind w:left="360"/>
      </w:pPr>
    </w:p>
    <w:p w:rsidR="009E4CDC" w:rsidRDefault="009E4CDC" w:rsidP="009E4CDC">
      <w:pPr>
        <w:numPr>
          <w:ilvl w:val="0"/>
          <w:numId w:val="7"/>
        </w:numPr>
        <w:tabs>
          <w:tab w:val="clear" w:pos="360"/>
        </w:tabs>
      </w:pPr>
      <w:r>
        <w:t>Physicians will only perform procedures for which they are credentialed.</w:t>
      </w:r>
    </w:p>
    <w:p w:rsidR="009E4CDC" w:rsidRDefault="009E4CDC" w:rsidP="009E4CDC">
      <w:pPr>
        <w:ind w:left="360"/>
      </w:pPr>
    </w:p>
    <w:p w:rsidR="00F60E6A" w:rsidRDefault="009E4CDC" w:rsidP="00F60E6A">
      <w:pPr>
        <w:numPr>
          <w:ilvl w:val="0"/>
          <w:numId w:val="7"/>
        </w:numPr>
        <w:tabs>
          <w:tab w:val="clear" w:pos="360"/>
        </w:tabs>
      </w:pPr>
      <w:r>
        <w:t>Only physicians credentialed by the Governing Body will perform procedures at this facility.</w:t>
      </w:r>
      <w:bookmarkStart w:id="3" w:name="_Toc462231474"/>
    </w:p>
    <w:p w:rsidR="005D1450" w:rsidRDefault="005D1450" w:rsidP="005D1450">
      <w:pPr>
        <w:pStyle w:val="ListParagraph"/>
      </w:pPr>
    </w:p>
    <w:bookmarkEnd w:id="3"/>
    <w:p w:rsidR="005D1450" w:rsidRDefault="005D1450" w:rsidP="00613B19">
      <w:pPr>
        <w:pStyle w:val="Heading3"/>
      </w:pPr>
    </w:p>
    <w:sectPr w:rsidR="005D1450" w:rsidSect="004C5053">
      <w:headerReference w:type="default" r:id="rId9"/>
      <w:headerReference w:type="first" r:id="rId10"/>
      <w:pgSz w:w="12240" w:h="15840"/>
      <w:pgMar w:top="720" w:right="1080" w:bottom="1440" w:left="1080" w:header="63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E4" w:rsidRDefault="00B905E4">
      <w:r>
        <w:separator/>
      </w:r>
    </w:p>
  </w:endnote>
  <w:endnote w:type="continuationSeparator" w:id="0">
    <w:p w:rsidR="00B905E4" w:rsidRDefault="00B9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E4" w:rsidRDefault="00B905E4">
      <w:r>
        <w:separator/>
      </w:r>
    </w:p>
  </w:footnote>
  <w:footnote w:type="continuationSeparator" w:id="0">
    <w:p w:rsidR="00B905E4" w:rsidRDefault="00B90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B905E4" w:rsidRPr="00455531" w:rsidTr="00CB5705">
      <w:trPr>
        <w:cantSplit/>
        <w:trHeight w:val="236"/>
        <w:tblHeader/>
      </w:trPr>
      <w:tc>
        <w:tcPr>
          <w:tcW w:w="7058" w:type="dxa"/>
          <w:vMerge w:val="restart"/>
          <w:tcBorders>
            <w:top w:val="double" w:sz="4" w:space="0" w:color="auto"/>
          </w:tcBorders>
          <w:vAlign w:val="center"/>
        </w:tcPr>
        <w:p w:rsidR="00B905E4" w:rsidRPr="00BB733A" w:rsidRDefault="00D71EE5" w:rsidP="006C47DF">
          <w:pPr>
            <w:ind w:right="-88"/>
            <w:rPr>
              <w:b/>
              <w:bCs/>
            </w:rPr>
          </w:pPr>
          <w:r>
            <w:rPr>
              <w:b/>
              <w:bCs/>
            </w:rPr>
            <w:t>Surgery Center</w:t>
          </w:r>
          <w:r w:rsidR="00B905E4">
            <w:rPr>
              <w:b/>
              <w:bCs/>
            </w:rPr>
            <w:t xml:space="preserve"> of </w:t>
          </w:r>
          <w:r>
            <w:rPr>
              <w:b/>
              <w:bCs/>
            </w:rPr>
            <w:t>XYZ</w:t>
          </w:r>
        </w:p>
      </w:tc>
      <w:tc>
        <w:tcPr>
          <w:tcW w:w="1895" w:type="dxa"/>
          <w:tcBorders>
            <w:top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B905E4" w:rsidRPr="00455531" w:rsidRDefault="00B905E4" w:rsidP="005811E5">
          <w:pPr>
            <w:pStyle w:val="Header"/>
            <w:spacing w:line="276" w:lineRule="auto"/>
            <w:jc w:val="center"/>
            <w:rPr>
              <w:sz w:val="16"/>
              <w:szCs w:val="16"/>
            </w:rPr>
          </w:pPr>
          <w:r>
            <w:rPr>
              <w:sz w:val="16"/>
              <w:szCs w:val="16"/>
            </w:rPr>
            <w:t>4/24/17</w:t>
          </w:r>
        </w:p>
      </w:tc>
    </w:tr>
    <w:tr w:rsidR="00B905E4" w:rsidRPr="00455531" w:rsidTr="00CB5705">
      <w:trPr>
        <w:cantSplit/>
        <w:trHeight w:val="236"/>
        <w:tblHeader/>
      </w:trPr>
      <w:tc>
        <w:tcPr>
          <w:tcW w:w="7058" w:type="dxa"/>
          <w:vMerge/>
          <w:tcBorders>
            <w:top w:val="double" w:sz="4" w:space="0" w:color="auto"/>
          </w:tcBorders>
          <w:vAlign w:val="center"/>
        </w:tcPr>
        <w:p w:rsidR="00B905E4" w:rsidRPr="00455531" w:rsidRDefault="00B905E4" w:rsidP="006F0503">
          <w:pPr>
            <w:rPr>
              <w:b/>
              <w:bCs/>
              <w:color w:val="FF000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Approved By:</w:t>
          </w:r>
        </w:p>
      </w:tc>
      <w:tc>
        <w:tcPr>
          <w:tcW w:w="1697" w:type="dxa"/>
          <w:vAlign w:val="bottom"/>
        </w:tcPr>
        <w:p w:rsidR="00B905E4" w:rsidRPr="00455531" w:rsidRDefault="00B905E4" w:rsidP="005811E5">
          <w:pPr>
            <w:pStyle w:val="Header"/>
            <w:spacing w:line="276" w:lineRule="auto"/>
            <w:jc w:val="center"/>
            <w:rPr>
              <w:sz w:val="16"/>
              <w:szCs w:val="16"/>
            </w:rPr>
          </w:pPr>
          <w:r>
            <w:rPr>
              <w:sz w:val="16"/>
              <w:szCs w:val="16"/>
            </w:rPr>
            <w:t>Governing Body</w:t>
          </w:r>
        </w:p>
      </w:tc>
    </w:tr>
    <w:tr w:rsidR="00B905E4" w:rsidRPr="00455531" w:rsidTr="00CB5705">
      <w:trPr>
        <w:cantSplit/>
        <w:trHeight w:val="274"/>
      </w:trPr>
      <w:tc>
        <w:tcPr>
          <w:tcW w:w="7058" w:type="dxa"/>
          <w:vMerge w:val="restart"/>
        </w:tcPr>
        <w:p w:rsidR="00B905E4" w:rsidRPr="00455531" w:rsidRDefault="00B905E4" w:rsidP="006F0503">
          <w:pPr>
            <w:pStyle w:val="Header"/>
            <w:tabs>
              <w:tab w:val="clear" w:pos="4320"/>
              <w:tab w:val="clear" w:pos="8640"/>
              <w:tab w:val="left" w:pos="2070"/>
            </w:tabs>
            <w:spacing w:line="276" w:lineRule="auto"/>
            <w:rPr>
              <w:b/>
              <w:bCs/>
              <w:sz w:val="20"/>
              <w:szCs w:val="20"/>
            </w:rPr>
          </w:pPr>
          <w:r>
            <w:rPr>
              <w:b/>
              <w:bCs/>
              <w:sz w:val="20"/>
              <w:szCs w:val="20"/>
            </w:rPr>
            <w:tab/>
          </w:r>
        </w:p>
        <w:p w:rsidR="00B905E4" w:rsidRPr="00455531" w:rsidRDefault="00B905E4"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cantSplit/>
        <w:trHeight w:val="220"/>
      </w:trPr>
      <w:tc>
        <w:tcPr>
          <w:tcW w:w="7058" w:type="dxa"/>
          <w:vMerge/>
          <w:vAlign w:val="center"/>
        </w:tcPr>
        <w:p w:rsidR="00B905E4" w:rsidRPr="00455531" w:rsidRDefault="00B905E4" w:rsidP="006F0503">
          <w:pPr>
            <w:rPr>
              <w:b/>
              <w:bCs/>
              <w:sz w:val="20"/>
              <w:szCs w:val="20"/>
            </w:rPr>
          </w:pPr>
        </w:p>
      </w:tc>
      <w:tc>
        <w:tcPr>
          <w:tcW w:w="1895" w:type="dxa"/>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B905E4" w:rsidRPr="00455531" w:rsidRDefault="00B905E4" w:rsidP="006F0503">
          <w:pPr>
            <w:pStyle w:val="Header"/>
            <w:spacing w:line="276" w:lineRule="auto"/>
            <w:jc w:val="right"/>
            <w:rPr>
              <w:sz w:val="16"/>
              <w:szCs w:val="16"/>
            </w:rPr>
          </w:pPr>
        </w:p>
      </w:tc>
    </w:tr>
    <w:tr w:rsidR="00B905E4" w:rsidRPr="00455531" w:rsidTr="00CB5705">
      <w:trPr>
        <w:trHeight w:val="226"/>
      </w:trPr>
      <w:tc>
        <w:tcPr>
          <w:tcW w:w="7058" w:type="dxa"/>
          <w:tcBorders>
            <w:bottom w:val="double" w:sz="4" w:space="0" w:color="auto"/>
          </w:tcBorders>
        </w:tcPr>
        <w:p w:rsidR="00B905E4" w:rsidRPr="00455531" w:rsidRDefault="00B905E4" w:rsidP="006F0503">
          <w:pPr>
            <w:pStyle w:val="Header"/>
            <w:spacing w:line="276" w:lineRule="auto"/>
            <w:jc w:val="right"/>
            <w:rPr>
              <w:sz w:val="16"/>
              <w:szCs w:val="16"/>
            </w:rPr>
          </w:pPr>
        </w:p>
      </w:tc>
      <w:tc>
        <w:tcPr>
          <w:tcW w:w="1895"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B905E4" w:rsidRPr="00455531" w:rsidRDefault="00B905E4" w:rsidP="006F0503">
          <w:pPr>
            <w:pStyle w:val="Header"/>
            <w:spacing w:line="276" w:lineRule="auto"/>
            <w:jc w:val="right"/>
            <w:rPr>
              <w:sz w:val="16"/>
              <w:szCs w:val="16"/>
            </w:rPr>
          </w:pPr>
        </w:p>
      </w:tc>
    </w:tr>
  </w:tbl>
  <w:p w:rsidR="00B905E4" w:rsidRDefault="00B905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216401" w:rsidRPr="00455531" w:rsidTr="00E51735">
      <w:trPr>
        <w:cantSplit/>
        <w:trHeight w:val="236"/>
        <w:tblHeader/>
      </w:trPr>
      <w:tc>
        <w:tcPr>
          <w:tcW w:w="7058" w:type="dxa"/>
          <w:vMerge w:val="restart"/>
          <w:tcBorders>
            <w:top w:val="double" w:sz="4" w:space="0" w:color="auto"/>
          </w:tcBorders>
          <w:vAlign w:val="center"/>
        </w:tcPr>
        <w:p w:rsidR="00216401" w:rsidRPr="00BB733A" w:rsidRDefault="00216401" w:rsidP="00E51735">
          <w:pPr>
            <w:ind w:right="-88"/>
            <w:rPr>
              <w:b/>
              <w:bCs/>
            </w:rPr>
          </w:pPr>
          <w:r>
            <w:rPr>
              <w:b/>
              <w:bCs/>
            </w:rPr>
            <w:t xml:space="preserve">Surgery Center of </w:t>
          </w:r>
          <w:r w:rsidRPr="00097970">
            <w:rPr>
              <w:b/>
              <w:bCs/>
              <w:highlight w:val="yellow"/>
            </w:rPr>
            <w:t>XYZ</w:t>
          </w:r>
        </w:p>
      </w:tc>
      <w:tc>
        <w:tcPr>
          <w:tcW w:w="1895" w:type="dxa"/>
          <w:tcBorders>
            <w:top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216401" w:rsidRPr="00455531" w:rsidRDefault="00216401" w:rsidP="00E51735">
          <w:pPr>
            <w:pStyle w:val="Header"/>
            <w:spacing w:line="276" w:lineRule="auto"/>
            <w:jc w:val="center"/>
            <w:rPr>
              <w:sz w:val="16"/>
              <w:szCs w:val="16"/>
            </w:rPr>
          </w:pPr>
        </w:p>
      </w:tc>
    </w:tr>
    <w:tr w:rsidR="00216401" w:rsidRPr="00455531" w:rsidTr="00E51735">
      <w:trPr>
        <w:cantSplit/>
        <w:trHeight w:val="236"/>
        <w:tblHeader/>
      </w:trPr>
      <w:tc>
        <w:tcPr>
          <w:tcW w:w="7058" w:type="dxa"/>
          <w:vMerge/>
          <w:tcBorders>
            <w:top w:val="double" w:sz="4" w:space="0" w:color="auto"/>
          </w:tcBorders>
          <w:vAlign w:val="center"/>
        </w:tcPr>
        <w:p w:rsidR="00216401" w:rsidRPr="00455531" w:rsidRDefault="00216401" w:rsidP="00E51735">
          <w:pPr>
            <w:rPr>
              <w:b/>
              <w:bCs/>
              <w:color w:val="FF000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Approved By:</w:t>
          </w:r>
        </w:p>
      </w:tc>
      <w:tc>
        <w:tcPr>
          <w:tcW w:w="1697" w:type="dxa"/>
          <w:vAlign w:val="bottom"/>
        </w:tcPr>
        <w:p w:rsidR="00216401" w:rsidRPr="00455531" w:rsidRDefault="00216401" w:rsidP="00E51735">
          <w:pPr>
            <w:pStyle w:val="Header"/>
            <w:spacing w:line="276" w:lineRule="auto"/>
            <w:jc w:val="center"/>
            <w:rPr>
              <w:sz w:val="16"/>
              <w:szCs w:val="16"/>
            </w:rPr>
          </w:pPr>
          <w:r>
            <w:rPr>
              <w:sz w:val="16"/>
              <w:szCs w:val="16"/>
            </w:rPr>
            <w:t>Governing Body</w:t>
          </w:r>
        </w:p>
      </w:tc>
    </w:tr>
    <w:tr w:rsidR="00216401" w:rsidRPr="00455531" w:rsidTr="00E51735">
      <w:trPr>
        <w:cantSplit/>
        <w:trHeight w:val="274"/>
      </w:trPr>
      <w:tc>
        <w:tcPr>
          <w:tcW w:w="7058" w:type="dxa"/>
          <w:vMerge w:val="restart"/>
        </w:tcPr>
        <w:p w:rsidR="00216401" w:rsidRPr="00455531" w:rsidRDefault="00216401" w:rsidP="00E51735">
          <w:pPr>
            <w:pStyle w:val="Header"/>
            <w:tabs>
              <w:tab w:val="clear" w:pos="4320"/>
              <w:tab w:val="clear" w:pos="8640"/>
              <w:tab w:val="left" w:pos="2070"/>
            </w:tabs>
            <w:spacing w:line="276" w:lineRule="auto"/>
            <w:rPr>
              <w:b/>
              <w:bCs/>
              <w:sz w:val="20"/>
              <w:szCs w:val="20"/>
            </w:rPr>
          </w:pPr>
          <w:r>
            <w:rPr>
              <w:b/>
              <w:bCs/>
              <w:sz w:val="20"/>
              <w:szCs w:val="20"/>
            </w:rPr>
            <w:tab/>
          </w:r>
        </w:p>
        <w:p w:rsidR="00216401" w:rsidRPr="00455531" w:rsidRDefault="00216401" w:rsidP="00E51735">
          <w:pPr>
            <w:pStyle w:val="Header"/>
            <w:spacing w:line="276" w:lineRule="auto"/>
            <w:rPr>
              <w:b/>
              <w:bCs/>
              <w:sz w:val="20"/>
              <w:szCs w:val="20"/>
            </w:rPr>
          </w:pPr>
          <w:r w:rsidRPr="00455531">
            <w:rPr>
              <w:b/>
              <w:bCs/>
              <w:sz w:val="20"/>
              <w:szCs w:val="20"/>
            </w:rPr>
            <w:t xml:space="preserve">Policy &amp; Procedure Manual </w:t>
          </w: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cantSplit/>
        <w:trHeight w:val="220"/>
      </w:trPr>
      <w:tc>
        <w:tcPr>
          <w:tcW w:w="7058" w:type="dxa"/>
          <w:vMerge/>
          <w:vAlign w:val="center"/>
        </w:tcPr>
        <w:p w:rsidR="00216401" w:rsidRPr="00455531" w:rsidRDefault="00216401" w:rsidP="00E51735">
          <w:pPr>
            <w:rPr>
              <w:b/>
              <w:bCs/>
              <w:sz w:val="20"/>
              <w:szCs w:val="20"/>
            </w:rPr>
          </w:pPr>
        </w:p>
      </w:tc>
      <w:tc>
        <w:tcPr>
          <w:tcW w:w="1895" w:type="dxa"/>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vAlign w:val="bottom"/>
        </w:tcPr>
        <w:p w:rsidR="00216401" w:rsidRPr="00455531" w:rsidRDefault="00216401" w:rsidP="00E51735">
          <w:pPr>
            <w:pStyle w:val="Header"/>
            <w:spacing w:line="276" w:lineRule="auto"/>
            <w:jc w:val="right"/>
            <w:rPr>
              <w:sz w:val="16"/>
              <w:szCs w:val="16"/>
            </w:rPr>
          </w:pPr>
        </w:p>
      </w:tc>
    </w:tr>
    <w:tr w:rsidR="00216401" w:rsidRPr="00455531" w:rsidTr="00E51735">
      <w:trPr>
        <w:trHeight w:val="226"/>
      </w:trPr>
      <w:tc>
        <w:tcPr>
          <w:tcW w:w="7058" w:type="dxa"/>
          <w:tcBorders>
            <w:bottom w:val="double" w:sz="4" w:space="0" w:color="auto"/>
          </w:tcBorders>
        </w:tcPr>
        <w:p w:rsidR="00216401" w:rsidRPr="00455531" w:rsidRDefault="00216401" w:rsidP="00E51735">
          <w:pPr>
            <w:pStyle w:val="Header"/>
            <w:spacing w:line="276" w:lineRule="auto"/>
            <w:jc w:val="right"/>
            <w:rPr>
              <w:sz w:val="16"/>
              <w:szCs w:val="16"/>
            </w:rPr>
          </w:pPr>
        </w:p>
      </w:tc>
      <w:tc>
        <w:tcPr>
          <w:tcW w:w="1895"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216401" w:rsidRPr="00455531" w:rsidRDefault="00216401" w:rsidP="00E51735">
          <w:pPr>
            <w:pStyle w:val="Header"/>
            <w:spacing w:line="276" w:lineRule="auto"/>
            <w:jc w:val="right"/>
            <w:rPr>
              <w:sz w:val="16"/>
              <w:szCs w:val="16"/>
            </w:rPr>
          </w:pPr>
        </w:p>
      </w:tc>
    </w:tr>
  </w:tbl>
  <w:p w:rsidR="00B905E4" w:rsidRDefault="00B90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5120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9797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4EF0"/>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16401"/>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0F3A"/>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451D"/>
    <w:rsid w:val="004055EB"/>
    <w:rsid w:val="00405A25"/>
    <w:rsid w:val="0041269C"/>
    <w:rsid w:val="00412ECD"/>
    <w:rsid w:val="0041410F"/>
    <w:rsid w:val="00414F49"/>
    <w:rsid w:val="0041717B"/>
    <w:rsid w:val="00422903"/>
    <w:rsid w:val="00423FDC"/>
    <w:rsid w:val="0043003D"/>
    <w:rsid w:val="00430915"/>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65D5"/>
    <w:rsid w:val="004C013B"/>
    <w:rsid w:val="004C0755"/>
    <w:rsid w:val="004C1FF8"/>
    <w:rsid w:val="004C34BC"/>
    <w:rsid w:val="004C458B"/>
    <w:rsid w:val="004C505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1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E1608"/>
    <w:rsid w:val="009E257E"/>
    <w:rsid w:val="009E3F3A"/>
    <w:rsid w:val="009E41E9"/>
    <w:rsid w:val="009E4639"/>
    <w:rsid w:val="009E4CDC"/>
    <w:rsid w:val="009E68FD"/>
    <w:rsid w:val="009F4096"/>
    <w:rsid w:val="009F4660"/>
    <w:rsid w:val="009F6813"/>
    <w:rsid w:val="009F7327"/>
    <w:rsid w:val="00A014BB"/>
    <w:rsid w:val="00A02109"/>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4F87"/>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2BC1"/>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6BE3"/>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888D-FECD-47CE-8EDC-0FB77762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2017-04-20T13:56:00Z</dcterms:created>
  <dcterms:modified xsi:type="dcterms:W3CDTF">2017-07-24T18:47:00Z</dcterms:modified>
</cp:coreProperties>
</file>